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54CA" w:rsidRPr="00B96E46" w:rsidRDefault="004B54CA" w:rsidP="00B04667">
      <w:pPr>
        <w:spacing w:after="0" w:line="240" w:lineRule="auto"/>
        <w:ind w:left="0" w:right="0" w:firstLine="0"/>
        <w:contextualSpacing/>
        <w:jc w:val="left"/>
        <w:rPr>
          <w:color w:val="auto"/>
          <w:sz w:val="28"/>
          <w:szCs w:val="28"/>
          <w:lang w:val="ru-RU" w:eastAsia="fr-FR"/>
        </w:rPr>
      </w:pPr>
      <w:r w:rsidRPr="00B96E46">
        <w:rPr>
          <w:color w:val="auto"/>
          <w:sz w:val="28"/>
          <w:szCs w:val="28"/>
          <w:lang w:val="ru-RU" w:eastAsia="fr-FR"/>
        </w:rPr>
        <w:t>УДК 538.1</w:t>
      </w:r>
    </w:p>
    <w:p w:rsidR="004B54CA" w:rsidRPr="00B706D8" w:rsidRDefault="004B54CA" w:rsidP="00B04667">
      <w:pPr>
        <w:spacing w:after="0" w:line="240" w:lineRule="auto"/>
        <w:ind w:left="0" w:right="0" w:firstLine="0"/>
        <w:contextualSpacing/>
        <w:jc w:val="right"/>
        <w:rPr>
          <w:sz w:val="28"/>
          <w:szCs w:val="28"/>
          <w:lang w:val="ru-RU" w:eastAsia="fr-FR"/>
        </w:rPr>
      </w:pPr>
      <w:r w:rsidRPr="00B706D8">
        <w:rPr>
          <w:b/>
          <w:i/>
          <w:sz w:val="28"/>
          <w:szCs w:val="28"/>
          <w:lang w:val="ru-RU" w:eastAsia="fr-FR"/>
        </w:rPr>
        <w:t>Жизлейн Анисе Зебазе Нджапоу</w:t>
      </w:r>
      <w:r w:rsidRPr="00B96E46">
        <w:rPr>
          <w:sz w:val="28"/>
          <w:szCs w:val="28"/>
          <w:vertAlign w:val="superscript"/>
          <w:lang w:val="ru-RU" w:eastAsia="fr-FR"/>
        </w:rPr>
        <w:t>1</w:t>
      </w:r>
      <w:r w:rsidRPr="00B706D8">
        <w:rPr>
          <w:sz w:val="28"/>
          <w:szCs w:val="28"/>
          <w:lang w:val="ru-RU" w:eastAsia="fr-FR"/>
        </w:rPr>
        <w:t>,</w:t>
      </w:r>
    </w:p>
    <w:p w:rsidR="004B54CA" w:rsidRPr="00156E6D" w:rsidRDefault="002A3A08" w:rsidP="00B04667">
      <w:pPr>
        <w:spacing w:after="0" w:line="240" w:lineRule="auto"/>
        <w:ind w:left="0" w:right="0" w:firstLine="0"/>
        <w:contextualSpacing/>
        <w:jc w:val="right"/>
        <w:rPr>
          <w:sz w:val="28"/>
          <w:szCs w:val="28"/>
          <w:lang w:val="ru-RU" w:eastAsia="fr-FR"/>
        </w:rPr>
      </w:pPr>
      <w:r>
        <w:rPr>
          <w:sz w:val="28"/>
          <w:szCs w:val="28"/>
          <w:lang w:val="ru-RU" w:eastAsia="fr-FR"/>
        </w:rPr>
        <w:t>магистр, аспирант</w:t>
      </w:r>
      <w:r w:rsidR="004B54CA">
        <w:rPr>
          <w:sz w:val="28"/>
          <w:szCs w:val="28"/>
          <w:lang w:val="ru-RU" w:eastAsia="fr-FR"/>
        </w:rPr>
        <w:t>;</w:t>
      </w:r>
    </w:p>
    <w:p w:rsidR="004B54CA" w:rsidRDefault="004B54CA" w:rsidP="00B04667">
      <w:pPr>
        <w:spacing w:after="0" w:line="240" w:lineRule="auto"/>
        <w:ind w:left="0" w:right="0" w:firstLine="0"/>
        <w:contextualSpacing/>
        <w:jc w:val="right"/>
        <w:rPr>
          <w:sz w:val="28"/>
          <w:szCs w:val="28"/>
          <w:lang w:val="ru-RU" w:eastAsia="fr-FR"/>
        </w:rPr>
      </w:pPr>
      <w:r w:rsidRPr="00156E6D">
        <w:rPr>
          <w:b/>
          <w:i/>
          <w:sz w:val="28"/>
          <w:szCs w:val="28"/>
          <w:lang w:val="ru-RU" w:eastAsia="fr-FR"/>
        </w:rPr>
        <w:t>Ионкина Елена Сергеевна</w:t>
      </w:r>
      <w:r w:rsidRPr="00B96E46">
        <w:rPr>
          <w:sz w:val="28"/>
          <w:szCs w:val="28"/>
          <w:vertAlign w:val="superscript"/>
          <w:lang w:val="ru-RU" w:eastAsia="fr-FR"/>
        </w:rPr>
        <w:t>2</w:t>
      </w:r>
      <w:r w:rsidRPr="00B96E46">
        <w:rPr>
          <w:sz w:val="28"/>
          <w:szCs w:val="28"/>
          <w:lang w:val="ru-RU" w:eastAsia="fr-FR"/>
        </w:rPr>
        <w:t>,</w:t>
      </w:r>
    </w:p>
    <w:p w:rsidR="004B54CA" w:rsidRPr="00B706D8" w:rsidRDefault="004B54CA" w:rsidP="00B04667">
      <w:pPr>
        <w:spacing w:after="0" w:line="240" w:lineRule="auto"/>
        <w:ind w:left="0" w:right="0" w:firstLine="0"/>
        <w:contextualSpacing/>
        <w:jc w:val="right"/>
        <w:rPr>
          <w:sz w:val="28"/>
          <w:szCs w:val="28"/>
          <w:lang w:val="ru-RU" w:eastAsia="fr-FR"/>
        </w:rPr>
      </w:pPr>
      <w:r w:rsidRPr="00B706D8">
        <w:rPr>
          <w:sz w:val="28"/>
          <w:szCs w:val="28"/>
          <w:lang w:val="ru-RU" w:eastAsia="fr-FR"/>
        </w:rPr>
        <w:t>доцент, к</w:t>
      </w:r>
      <w:r>
        <w:rPr>
          <w:sz w:val="28"/>
          <w:szCs w:val="28"/>
          <w:lang w:val="ru-RU" w:eastAsia="fr-FR"/>
        </w:rPr>
        <w:t>анд</w:t>
      </w:r>
      <w:r w:rsidRPr="00B706D8">
        <w:rPr>
          <w:sz w:val="28"/>
          <w:szCs w:val="28"/>
          <w:lang w:val="ru-RU" w:eastAsia="fr-FR"/>
        </w:rPr>
        <w:t>.</w:t>
      </w:r>
      <w:r>
        <w:rPr>
          <w:sz w:val="28"/>
          <w:szCs w:val="28"/>
          <w:lang w:val="ru-RU" w:eastAsia="fr-FR"/>
        </w:rPr>
        <w:t xml:space="preserve"> </w:t>
      </w:r>
      <w:r w:rsidRPr="00B706D8">
        <w:rPr>
          <w:sz w:val="28"/>
          <w:szCs w:val="28"/>
          <w:lang w:val="ru-RU" w:eastAsia="fr-FR"/>
        </w:rPr>
        <w:t>п</w:t>
      </w:r>
      <w:r>
        <w:rPr>
          <w:sz w:val="28"/>
          <w:szCs w:val="28"/>
          <w:lang w:val="ru-RU" w:eastAsia="fr-FR"/>
        </w:rPr>
        <w:t>ед</w:t>
      </w:r>
      <w:r w:rsidRPr="00B706D8">
        <w:rPr>
          <w:sz w:val="28"/>
          <w:szCs w:val="28"/>
          <w:lang w:val="ru-RU" w:eastAsia="fr-FR"/>
        </w:rPr>
        <w:t>.</w:t>
      </w:r>
      <w:r>
        <w:rPr>
          <w:sz w:val="28"/>
          <w:szCs w:val="28"/>
          <w:lang w:val="ru-RU" w:eastAsia="fr-FR"/>
        </w:rPr>
        <w:t xml:space="preserve"> </w:t>
      </w:r>
      <w:r w:rsidRPr="00B706D8">
        <w:rPr>
          <w:sz w:val="28"/>
          <w:szCs w:val="28"/>
          <w:lang w:val="ru-RU" w:eastAsia="fr-FR"/>
        </w:rPr>
        <w:t>н</w:t>
      </w:r>
      <w:r>
        <w:rPr>
          <w:sz w:val="28"/>
          <w:szCs w:val="28"/>
          <w:lang w:val="ru-RU" w:eastAsia="fr-FR"/>
        </w:rPr>
        <w:t xml:space="preserve">аук, </w:t>
      </w:r>
      <w:r w:rsidRPr="00B706D8">
        <w:rPr>
          <w:sz w:val="28"/>
          <w:szCs w:val="28"/>
          <w:lang w:val="ru-RU" w:eastAsia="fr-FR"/>
        </w:rPr>
        <w:t xml:space="preserve">доцент </w:t>
      </w:r>
    </w:p>
    <w:p w:rsidR="004B54CA" w:rsidRPr="00B96E46" w:rsidRDefault="004B54CA" w:rsidP="00B04667">
      <w:pPr>
        <w:spacing w:line="240" w:lineRule="auto"/>
        <w:jc w:val="center"/>
        <w:rPr>
          <w:sz w:val="28"/>
          <w:szCs w:val="24"/>
          <w:lang w:val="ru-RU"/>
        </w:rPr>
      </w:pPr>
    </w:p>
    <w:p w:rsidR="004B54CA" w:rsidRDefault="004B54CA" w:rsidP="00B04667">
      <w:pPr>
        <w:spacing w:line="240" w:lineRule="auto"/>
        <w:jc w:val="center"/>
        <w:rPr>
          <w:b/>
          <w:sz w:val="28"/>
          <w:szCs w:val="24"/>
          <w:lang w:val="ru-RU"/>
        </w:rPr>
      </w:pPr>
      <w:r>
        <w:rPr>
          <w:b/>
          <w:sz w:val="28"/>
          <w:szCs w:val="24"/>
          <w:lang w:val="ru-RU"/>
        </w:rPr>
        <w:t>ИССЛЕДОВАНИЕ</w:t>
      </w:r>
      <w:r w:rsidRPr="00CC4205">
        <w:rPr>
          <w:b/>
          <w:sz w:val="28"/>
          <w:szCs w:val="24"/>
          <w:lang w:val="ru-RU"/>
        </w:rPr>
        <w:t xml:space="preserve"> </w:t>
      </w:r>
      <w:r>
        <w:rPr>
          <w:b/>
          <w:sz w:val="28"/>
          <w:szCs w:val="24"/>
          <w:lang w:val="ru-RU"/>
        </w:rPr>
        <w:t>ЛЕГИРОВАНИЯ АЗОТА</w:t>
      </w:r>
      <w:r w:rsidRPr="00CC4205">
        <w:rPr>
          <w:b/>
          <w:sz w:val="28"/>
          <w:szCs w:val="24"/>
          <w:lang w:val="ru-RU"/>
        </w:rPr>
        <w:t xml:space="preserve"> ГРАФЕН</w:t>
      </w:r>
      <w:r>
        <w:rPr>
          <w:b/>
          <w:sz w:val="28"/>
          <w:szCs w:val="24"/>
          <w:lang w:val="ru-RU"/>
        </w:rPr>
        <w:t>ОМ</w:t>
      </w:r>
    </w:p>
    <w:p w:rsidR="004B54CA" w:rsidRPr="00B96E46" w:rsidRDefault="004B54CA" w:rsidP="00B04667">
      <w:pPr>
        <w:spacing w:line="240" w:lineRule="auto"/>
        <w:jc w:val="center"/>
        <w:rPr>
          <w:sz w:val="28"/>
          <w:szCs w:val="24"/>
          <w:lang w:val="ru-RU"/>
        </w:rPr>
      </w:pPr>
    </w:p>
    <w:p w:rsidR="004B54CA" w:rsidRPr="00156E6D" w:rsidRDefault="004B54CA" w:rsidP="00B04667">
      <w:pPr>
        <w:spacing w:line="240" w:lineRule="auto"/>
        <w:jc w:val="center"/>
        <w:rPr>
          <w:sz w:val="28"/>
          <w:szCs w:val="24"/>
          <w:lang w:val="ru-RU"/>
        </w:rPr>
      </w:pPr>
      <w:r w:rsidRPr="00156E6D">
        <w:rPr>
          <w:sz w:val="28"/>
          <w:szCs w:val="24"/>
          <w:vertAlign w:val="superscript"/>
          <w:lang w:val="ru-RU"/>
        </w:rPr>
        <w:t xml:space="preserve">1, 2 </w:t>
      </w:r>
      <w:r>
        <w:rPr>
          <w:sz w:val="28"/>
          <w:szCs w:val="24"/>
          <w:lang w:val="ru-RU"/>
        </w:rPr>
        <w:t>Россия</w:t>
      </w:r>
      <w:r w:rsidRPr="00156E6D">
        <w:rPr>
          <w:sz w:val="28"/>
          <w:szCs w:val="24"/>
          <w:lang w:val="ru-RU"/>
        </w:rPr>
        <w:t xml:space="preserve">, </w:t>
      </w:r>
      <w:r>
        <w:rPr>
          <w:sz w:val="28"/>
          <w:szCs w:val="24"/>
          <w:lang w:val="ru-RU"/>
        </w:rPr>
        <w:t>Волгоград</w:t>
      </w:r>
      <w:r w:rsidRPr="00156E6D">
        <w:rPr>
          <w:sz w:val="28"/>
          <w:szCs w:val="24"/>
          <w:lang w:val="ru-RU"/>
        </w:rPr>
        <w:t xml:space="preserve">, </w:t>
      </w:r>
      <w:r>
        <w:rPr>
          <w:sz w:val="28"/>
          <w:szCs w:val="24"/>
          <w:lang w:val="ru-RU"/>
        </w:rPr>
        <w:t>Волгоградский государственный технический университет</w:t>
      </w:r>
      <w:r w:rsidRPr="00156E6D">
        <w:rPr>
          <w:sz w:val="28"/>
          <w:szCs w:val="24"/>
          <w:lang w:val="ru-RU"/>
        </w:rPr>
        <w:t>,</w:t>
      </w:r>
    </w:p>
    <w:p w:rsidR="004B54CA" w:rsidRPr="00156E6D" w:rsidRDefault="004B54CA" w:rsidP="00B04667">
      <w:pPr>
        <w:spacing w:line="240" w:lineRule="auto"/>
        <w:jc w:val="center"/>
        <w:rPr>
          <w:sz w:val="28"/>
          <w:szCs w:val="24"/>
          <w:lang w:val="ru-RU"/>
        </w:rPr>
      </w:pPr>
      <w:r>
        <w:rPr>
          <w:sz w:val="28"/>
          <w:szCs w:val="24"/>
          <w:vertAlign w:val="superscript"/>
          <w:lang w:val="ru-RU"/>
        </w:rPr>
        <w:t xml:space="preserve">1 </w:t>
      </w:r>
      <w:r w:rsidRPr="001F1A70">
        <w:rPr>
          <w:sz w:val="28"/>
          <w:szCs w:val="24"/>
        </w:rPr>
        <w:t>ndjaze</w:t>
      </w:r>
      <w:r w:rsidRPr="001F1A70">
        <w:rPr>
          <w:sz w:val="28"/>
          <w:szCs w:val="24"/>
          <w:lang w:val="ru-RU"/>
        </w:rPr>
        <w:t>@</w:t>
      </w:r>
      <w:r w:rsidRPr="001F1A70">
        <w:rPr>
          <w:sz w:val="28"/>
          <w:szCs w:val="24"/>
        </w:rPr>
        <w:t>gmail</w:t>
      </w:r>
      <w:r w:rsidRPr="001F1A70">
        <w:rPr>
          <w:sz w:val="28"/>
          <w:szCs w:val="24"/>
          <w:lang w:val="ru-RU"/>
        </w:rPr>
        <w:t>.</w:t>
      </w:r>
      <w:r w:rsidRPr="001F1A70">
        <w:rPr>
          <w:sz w:val="28"/>
          <w:szCs w:val="24"/>
        </w:rPr>
        <w:t>com</w:t>
      </w:r>
      <w:r w:rsidRPr="00156E6D">
        <w:rPr>
          <w:sz w:val="28"/>
          <w:szCs w:val="24"/>
          <w:lang w:val="ru-RU"/>
        </w:rPr>
        <w:t xml:space="preserve">, </w:t>
      </w:r>
      <w:r w:rsidRPr="00156E6D">
        <w:rPr>
          <w:sz w:val="28"/>
          <w:szCs w:val="24"/>
          <w:vertAlign w:val="superscript"/>
          <w:lang w:val="ru-RU"/>
        </w:rPr>
        <w:t>2</w:t>
      </w:r>
      <w:r>
        <w:rPr>
          <w:sz w:val="28"/>
          <w:szCs w:val="24"/>
          <w:vertAlign w:val="superscript"/>
          <w:lang w:val="ru-RU"/>
        </w:rPr>
        <w:t xml:space="preserve"> </w:t>
      </w:r>
      <w:r>
        <w:rPr>
          <w:sz w:val="28"/>
          <w:szCs w:val="24"/>
        </w:rPr>
        <w:t>helenion</w:t>
      </w:r>
      <w:r w:rsidRPr="00156E6D">
        <w:rPr>
          <w:sz w:val="28"/>
          <w:szCs w:val="24"/>
          <w:lang w:val="ru-RU"/>
        </w:rPr>
        <w:t>@</w:t>
      </w:r>
      <w:r>
        <w:rPr>
          <w:sz w:val="28"/>
          <w:szCs w:val="24"/>
        </w:rPr>
        <w:t>yandex</w:t>
      </w:r>
      <w:r w:rsidRPr="00156E6D">
        <w:rPr>
          <w:sz w:val="28"/>
          <w:szCs w:val="24"/>
          <w:lang w:val="ru-RU"/>
        </w:rPr>
        <w:t>.</w:t>
      </w:r>
      <w:r>
        <w:rPr>
          <w:sz w:val="28"/>
          <w:szCs w:val="24"/>
        </w:rPr>
        <w:t>ru</w:t>
      </w:r>
    </w:p>
    <w:p w:rsidR="004B54CA" w:rsidRPr="00B96E46" w:rsidRDefault="004B54CA" w:rsidP="00B04667">
      <w:pPr>
        <w:spacing w:line="240" w:lineRule="auto"/>
        <w:jc w:val="center"/>
        <w:rPr>
          <w:sz w:val="28"/>
          <w:szCs w:val="24"/>
          <w:lang w:val="ru-RU"/>
        </w:rPr>
      </w:pPr>
    </w:p>
    <w:p w:rsidR="004B54CA" w:rsidRPr="00B04667" w:rsidRDefault="004B54CA" w:rsidP="00B04667">
      <w:pPr>
        <w:spacing w:after="0" w:line="240" w:lineRule="auto"/>
        <w:ind w:left="51" w:right="-11" w:firstLine="567"/>
        <w:rPr>
          <w:sz w:val="24"/>
          <w:szCs w:val="28"/>
          <w:lang w:val="ru-RU"/>
        </w:rPr>
      </w:pPr>
      <w:r w:rsidRPr="00FC1880">
        <w:rPr>
          <w:b/>
          <w:i/>
          <w:sz w:val="24"/>
          <w:szCs w:val="28"/>
          <w:lang w:val="ru-RU"/>
        </w:rPr>
        <w:t>Аннотация.</w:t>
      </w:r>
      <w:r w:rsidRPr="00B04667">
        <w:rPr>
          <w:b/>
          <w:sz w:val="24"/>
          <w:szCs w:val="28"/>
          <w:lang w:val="ru-RU"/>
        </w:rPr>
        <w:t xml:space="preserve"> </w:t>
      </w:r>
      <w:r w:rsidRPr="00B04667">
        <w:rPr>
          <w:sz w:val="24"/>
          <w:szCs w:val="28"/>
          <w:lang w:val="ru-RU"/>
        </w:rPr>
        <w:t>В работе исследуется</w:t>
      </w:r>
      <w:r w:rsidRPr="00B04667">
        <w:rPr>
          <w:bCs/>
          <w:sz w:val="24"/>
          <w:szCs w:val="28"/>
          <w:lang w:val="ru-RU"/>
        </w:rPr>
        <w:t xml:space="preserve"> графен, легированный азотом</w:t>
      </w:r>
      <w:r w:rsidRPr="00B04667">
        <w:rPr>
          <w:sz w:val="24"/>
          <w:szCs w:val="28"/>
          <w:lang w:val="ru-RU"/>
        </w:rPr>
        <w:t xml:space="preserve">. Рассматриваются характеристики </w:t>
      </w:r>
      <w:r w:rsidRPr="00B04667">
        <w:rPr>
          <w:bCs/>
          <w:sz w:val="24"/>
          <w:szCs w:val="28"/>
          <w:lang w:val="ru-RU"/>
        </w:rPr>
        <w:t>легирования</w:t>
      </w:r>
      <w:r w:rsidRPr="00B04667">
        <w:rPr>
          <w:sz w:val="24"/>
          <w:szCs w:val="28"/>
          <w:lang w:val="ru-RU"/>
        </w:rPr>
        <w:t xml:space="preserve">. В качестве инструмента исследования выбрана функциональная теория плотности (DFT), реализованная с применением кода ABINIT. На первом этапе исследуется сплав графена. Затем, рассматриваются основные легирующие структуры. Согласно расчетам DFT, азот адсорбируется на поверхности листа графена. </w:t>
      </w:r>
      <w:r w:rsidRPr="00B04667">
        <w:rPr>
          <w:color w:val="auto"/>
          <w:sz w:val="24"/>
          <w:szCs w:val="28"/>
          <w:lang w:val="ru-RU"/>
        </w:rPr>
        <w:t>Расчет барьеров активации доказывает, что азот может быть включен в свободное пространство (пробел).</w:t>
      </w:r>
      <w:r w:rsidRPr="00B04667">
        <w:rPr>
          <w:sz w:val="24"/>
          <w:szCs w:val="28"/>
          <w:lang w:val="ru-RU"/>
        </w:rPr>
        <w:t xml:space="preserve"> В процессе изучения взаимодействия адсорбированного азота и пробела выясняется, что свободное пространство привлекает адсорбированный азот. Первичные расчеты показываю</w:t>
      </w:r>
      <w:bookmarkStart w:id="0" w:name="_GoBack"/>
      <w:bookmarkEnd w:id="0"/>
      <w:r w:rsidRPr="00B04667">
        <w:rPr>
          <w:sz w:val="24"/>
          <w:szCs w:val="28"/>
          <w:lang w:val="ru-RU"/>
        </w:rPr>
        <w:t>т, что включение точки K первой зоны Бриллюэна уменьшает энергию легированных структур. Важно правильно оценить это уменьшение при редкой дискретизации импульсного пространства.</w:t>
      </w:r>
    </w:p>
    <w:p w:rsidR="004B54CA" w:rsidRPr="00B04667" w:rsidRDefault="004B54CA" w:rsidP="00B04667">
      <w:pPr>
        <w:spacing w:after="0" w:line="240" w:lineRule="auto"/>
        <w:ind w:left="0" w:right="0" w:firstLine="567"/>
        <w:rPr>
          <w:sz w:val="24"/>
          <w:szCs w:val="28"/>
          <w:lang w:val="ru-RU"/>
        </w:rPr>
      </w:pPr>
      <w:r w:rsidRPr="00FC1880">
        <w:rPr>
          <w:b/>
          <w:i/>
          <w:sz w:val="24"/>
          <w:szCs w:val="28"/>
          <w:lang w:val="ru-RU"/>
        </w:rPr>
        <w:t>Ключевые слова:</w:t>
      </w:r>
      <w:r w:rsidRPr="00B04667">
        <w:rPr>
          <w:sz w:val="24"/>
          <w:szCs w:val="28"/>
          <w:lang w:val="ru-RU"/>
        </w:rPr>
        <w:t xml:space="preserve"> графен, поглощение азота, адсорбированный азот, </w:t>
      </w:r>
      <w:r w:rsidRPr="00B04667">
        <w:rPr>
          <w:sz w:val="24"/>
          <w:szCs w:val="28"/>
        </w:rPr>
        <w:t>DFT</w:t>
      </w:r>
      <w:r w:rsidRPr="00B04667">
        <w:rPr>
          <w:sz w:val="24"/>
          <w:szCs w:val="28"/>
          <w:lang w:val="ru-RU"/>
        </w:rPr>
        <w:t>.</w:t>
      </w:r>
    </w:p>
    <w:p w:rsidR="00D4315E" w:rsidRPr="002A3A08" w:rsidRDefault="00D4315E" w:rsidP="00B04667">
      <w:pPr>
        <w:spacing w:after="0" w:line="240" w:lineRule="auto"/>
        <w:ind w:left="0" w:right="0" w:firstLine="567"/>
        <w:rPr>
          <w:sz w:val="28"/>
          <w:szCs w:val="28"/>
          <w:lang w:val="ru-RU"/>
        </w:rPr>
      </w:pPr>
    </w:p>
    <w:p w:rsidR="004B54CA" w:rsidRPr="00D4315E" w:rsidRDefault="004B54CA" w:rsidP="00B04667">
      <w:pPr>
        <w:spacing w:after="0" w:line="240" w:lineRule="auto"/>
        <w:ind w:left="0" w:right="0" w:firstLine="567"/>
        <w:jc w:val="right"/>
        <w:rPr>
          <w:i/>
          <w:iCs/>
          <w:sz w:val="28"/>
          <w:szCs w:val="28"/>
        </w:rPr>
      </w:pPr>
      <w:r w:rsidRPr="00425B8D">
        <w:rPr>
          <w:b/>
          <w:bCs/>
          <w:i/>
          <w:iCs/>
          <w:sz w:val="28"/>
          <w:szCs w:val="28"/>
        </w:rPr>
        <w:t>Anicet Z</w:t>
      </w:r>
      <w:r w:rsidR="00B04667" w:rsidRPr="00425B8D">
        <w:rPr>
          <w:b/>
          <w:bCs/>
          <w:i/>
          <w:iCs/>
          <w:sz w:val="28"/>
          <w:szCs w:val="28"/>
        </w:rPr>
        <w:t>.</w:t>
      </w:r>
      <w:r w:rsidRPr="00425B8D">
        <w:rPr>
          <w:b/>
          <w:bCs/>
          <w:i/>
          <w:iCs/>
          <w:sz w:val="28"/>
          <w:szCs w:val="28"/>
        </w:rPr>
        <w:t xml:space="preserve"> </w:t>
      </w:r>
      <w:r w:rsidR="00425B8D" w:rsidRPr="00425B8D">
        <w:rPr>
          <w:b/>
          <w:bCs/>
          <w:i/>
          <w:iCs/>
          <w:sz w:val="28"/>
          <w:szCs w:val="28"/>
        </w:rPr>
        <w:t>N. Gislai</w:t>
      </w:r>
      <w:r w:rsidR="00425B8D" w:rsidRPr="00DC3886">
        <w:rPr>
          <w:b/>
          <w:bCs/>
          <w:i/>
          <w:iCs/>
          <w:sz w:val="28"/>
          <w:szCs w:val="28"/>
        </w:rPr>
        <w:t>n</w:t>
      </w:r>
      <w:r w:rsidR="00B04667" w:rsidRPr="00B96E46">
        <w:rPr>
          <w:bCs/>
          <w:iCs/>
          <w:sz w:val="28"/>
          <w:szCs w:val="28"/>
          <w:vertAlign w:val="superscript"/>
        </w:rPr>
        <w:t>1</w:t>
      </w:r>
      <w:r w:rsidRPr="00D4315E">
        <w:rPr>
          <w:i/>
          <w:iCs/>
          <w:sz w:val="28"/>
          <w:szCs w:val="28"/>
        </w:rPr>
        <w:t>,</w:t>
      </w:r>
    </w:p>
    <w:p w:rsidR="004B54CA" w:rsidRPr="00B04667" w:rsidRDefault="00B04667" w:rsidP="00B04667">
      <w:pPr>
        <w:spacing w:after="0" w:line="240" w:lineRule="auto"/>
        <w:ind w:left="0" w:right="0" w:firstLine="567"/>
        <w:jc w:val="right"/>
        <w:rPr>
          <w:sz w:val="28"/>
          <w:szCs w:val="28"/>
        </w:rPr>
      </w:pPr>
      <w:r>
        <w:rPr>
          <w:sz w:val="28"/>
          <w:szCs w:val="28"/>
        </w:rPr>
        <w:t>MSc</w:t>
      </w:r>
      <w:r w:rsidR="00073355" w:rsidRPr="00DB7332">
        <w:rPr>
          <w:sz w:val="28"/>
          <w:szCs w:val="28"/>
        </w:rPr>
        <w:t>,</w:t>
      </w:r>
      <w:r w:rsidR="00073355" w:rsidRPr="00073355">
        <w:rPr>
          <w:sz w:val="28"/>
          <w:szCs w:val="28"/>
        </w:rPr>
        <w:t xml:space="preserve"> </w:t>
      </w:r>
      <w:r w:rsidR="00073355">
        <w:rPr>
          <w:sz w:val="28"/>
          <w:szCs w:val="28"/>
          <w:lang w:val="ru-RU"/>
        </w:rPr>
        <w:t>Р</w:t>
      </w:r>
      <w:r w:rsidR="00073355">
        <w:rPr>
          <w:sz w:val="28"/>
          <w:szCs w:val="28"/>
        </w:rPr>
        <w:t>ostgraduate student</w:t>
      </w:r>
      <w:r w:rsidR="004B54CA" w:rsidRPr="00B04667">
        <w:rPr>
          <w:sz w:val="28"/>
          <w:szCs w:val="28"/>
        </w:rPr>
        <w:t>;</w:t>
      </w:r>
    </w:p>
    <w:p w:rsidR="004B54CA" w:rsidRPr="00B04667" w:rsidRDefault="00B04667" w:rsidP="00B04667">
      <w:pPr>
        <w:spacing w:after="0" w:line="240" w:lineRule="auto"/>
        <w:ind w:left="0" w:right="0" w:firstLine="567"/>
        <w:jc w:val="right"/>
        <w:rPr>
          <w:i/>
          <w:iCs/>
          <w:sz w:val="28"/>
          <w:szCs w:val="28"/>
        </w:rPr>
      </w:pPr>
      <w:r w:rsidRPr="00B04667">
        <w:rPr>
          <w:b/>
          <w:bCs/>
          <w:i/>
          <w:iCs/>
          <w:sz w:val="28"/>
          <w:szCs w:val="28"/>
        </w:rPr>
        <w:t xml:space="preserve">Elena S. </w:t>
      </w:r>
      <w:r w:rsidR="004B54CA" w:rsidRPr="00B04667">
        <w:rPr>
          <w:b/>
          <w:bCs/>
          <w:i/>
          <w:iCs/>
          <w:sz w:val="28"/>
          <w:szCs w:val="28"/>
        </w:rPr>
        <w:t>Ionkina</w:t>
      </w:r>
      <w:r w:rsidRPr="00B96E46">
        <w:rPr>
          <w:bCs/>
          <w:iCs/>
          <w:sz w:val="28"/>
          <w:szCs w:val="28"/>
          <w:vertAlign w:val="superscript"/>
        </w:rPr>
        <w:t>2</w:t>
      </w:r>
      <w:r w:rsidR="004B54CA" w:rsidRPr="00B04667">
        <w:rPr>
          <w:i/>
          <w:iCs/>
          <w:sz w:val="28"/>
          <w:szCs w:val="28"/>
        </w:rPr>
        <w:t>,</w:t>
      </w:r>
    </w:p>
    <w:p w:rsidR="004B54CA" w:rsidRPr="00D4315E" w:rsidRDefault="00073355" w:rsidP="00B04667">
      <w:pPr>
        <w:spacing w:after="0" w:line="240" w:lineRule="auto"/>
        <w:ind w:left="0" w:right="0" w:firstLine="567"/>
        <w:jc w:val="right"/>
        <w:rPr>
          <w:sz w:val="28"/>
          <w:szCs w:val="28"/>
        </w:rPr>
      </w:pPr>
      <w:r>
        <w:rPr>
          <w:sz w:val="28"/>
          <w:szCs w:val="28"/>
        </w:rPr>
        <w:t>Docent</w:t>
      </w:r>
      <w:r w:rsidR="004B54CA" w:rsidRPr="00B04667">
        <w:rPr>
          <w:sz w:val="28"/>
          <w:szCs w:val="28"/>
        </w:rPr>
        <w:t>, P</w:t>
      </w:r>
      <w:r w:rsidR="00B04667" w:rsidRPr="00B04667">
        <w:rPr>
          <w:sz w:val="28"/>
          <w:szCs w:val="28"/>
        </w:rPr>
        <w:t>hD in Pedagogy</w:t>
      </w:r>
      <w:r w:rsidR="00627787">
        <w:rPr>
          <w:sz w:val="28"/>
          <w:szCs w:val="28"/>
        </w:rPr>
        <w:t xml:space="preserve">, </w:t>
      </w:r>
      <w:r>
        <w:rPr>
          <w:sz w:val="28"/>
          <w:szCs w:val="28"/>
        </w:rPr>
        <w:t>A</w:t>
      </w:r>
      <w:r w:rsidRPr="00B04667">
        <w:rPr>
          <w:sz w:val="28"/>
          <w:szCs w:val="28"/>
        </w:rPr>
        <w:t>ssociate Professor</w:t>
      </w:r>
    </w:p>
    <w:p w:rsidR="004B54CA" w:rsidRPr="00D4315E" w:rsidRDefault="004B54CA" w:rsidP="00B04667">
      <w:pPr>
        <w:spacing w:after="0" w:line="240" w:lineRule="auto"/>
        <w:ind w:left="0" w:right="0" w:firstLine="567"/>
        <w:jc w:val="right"/>
        <w:rPr>
          <w:sz w:val="28"/>
          <w:szCs w:val="28"/>
        </w:rPr>
      </w:pPr>
    </w:p>
    <w:p w:rsidR="004B54CA" w:rsidRDefault="004B54CA" w:rsidP="00B04667">
      <w:pPr>
        <w:spacing w:after="0" w:line="240" w:lineRule="auto"/>
        <w:ind w:left="0" w:right="0" w:firstLine="567"/>
        <w:jc w:val="center"/>
        <w:rPr>
          <w:b/>
          <w:bCs/>
          <w:sz w:val="28"/>
          <w:szCs w:val="28"/>
        </w:rPr>
      </w:pPr>
      <w:r w:rsidRPr="00D4315E">
        <w:rPr>
          <w:b/>
          <w:bCs/>
          <w:sz w:val="28"/>
          <w:szCs w:val="28"/>
        </w:rPr>
        <w:t>INVESTIGATION OF GRAPHENE DOPING WITH NITROGEN</w:t>
      </w:r>
    </w:p>
    <w:p w:rsidR="00B96E46" w:rsidRPr="00D4315E" w:rsidRDefault="00B96E46" w:rsidP="00B04667">
      <w:pPr>
        <w:spacing w:after="0" w:line="240" w:lineRule="auto"/>
        <w:ind w:left="0" w:right="0" w:firstLine="567"/>
        <w:jc w:val="center"/>
        <w:rPr>
          <w:b/>
          <w:bCs/>
          <w:sz w:val="28"/>
          <w:szCs w:val="28"/>
        </w:rPr>
      </w:pPr>
    </w:p>
    <w:p w:rsidR="00B04667" w:rsidRPr="000E3BDC" w:rsidRDefault="004B54CA" w:rsidP="00FC1880">
      <w:pPr>
        <w:spacing w:after="0" w:line="240" w:lineRule="auto"/>
        <w:ind w:left="0" w:right="0" w:firstLine="567"/>
        <w:jc w:val="center"/>
        <w:rPr>
          <w:sz w:val="28"/>
          <w:szCs w:val="28"/>
        </w:rPr>
      </w:pPr>
      <w:r w:rsidRPr="00D4315E">
        <w:rPr>
          <w:sz w:val="28"/>
          <w:szCs w:val="28"/>
          <w:vertAlign w:val="superscript"/>
        </w:rPr>
        <w:t>1, 2</w:t>
      </w:r>
      <w:r w:rsidR="00B04667">
        <w:rPr>
          <w:sz w:val="28"/>
          <w:szCs w:val="28"/>
        </w:rPr>
        <w:t xml:space="preserve"> </w:t>
      </w:r>
      <w:r w:rsidRPr="00D4315E">
        <w:rPr>
          <w:sz w:val="28"/>
          <w:szCs w:val="28"/>
        </w:rPr>
        <w:t>Volgograd State Technical University</w:t>
      </w:r>
      <w:r w:rsidR="00B04667" w:rsidRPr="00B04667">
        <w:rPr>
          <w:sz w:val="28"/>
          <w:szCs w:val="28"/>
        </w:rPr>
        <w:t>,</w:t>
      </w:r>
      <w:r w:rsidR="00B96E46">
        <w:rPr>
          <w:sz w:val="28"/>
          <w:szCs w:val="28"/>
        </w:rPr>
        <w:t xml:space="preserve"> </w:t>
      </w:r>
      <w:r w:rsidR="00B04667" w:rsidRPr="00B04667">
        <w:rPr>
          <w:sz w:val="28"/>
          <w:szCs w:val="28"/>
        </w:rPr>
        <w:t xml:space="preserve">Volgograd, </w:t>
      </w:r>
      <w:r w:rsidR="00B04667" w:rsidRPr="00D4315E">
        <w:rPr>
          <w:sz w:val="28"/>
          <w:szCs w:val="28"/>
        </w:rPr>
        <w:t>Russia</w:t>
      </w:r>
      <w:r w:rsidR="00B04667" w:rsidRPr="000E3BDC">
        <w:rPr>
          <w:sz w:val="28"/>
          <w:szCs w:val="28"/>
        </w:rPr>
        <w:t>,</w:t>
      </w:r>
    </w:p>
    <w:p w:rsidR="004B54CA" w:rsidRPr="00D4315E" w:rsidRDefault="004B54CA" w:rsidP="00B04667">
      <w:pPr>
        <w:spacing w:line="240" w:lineRule="auto"/>
        <w:jc w:val="center"/>
        <w:rPr>
          <w:sz w:val="28"/>
          <w:szCs w:val="28"/>
        </w:rPr>
      </w:pPr>
      <w:r w:rsidRPr="00D4315E">
        <w:rPr>
          <w:sz w:val="28"/>
          <w:szCs w:val="28"/>
          <w:vertAlign w:val="superscript"/>
        </w:rPr>
        <w:t xml:space="preserve">1 </w:t>
      </w:r>
      <w:r w:rsidRPr="00D4315E">
        <w:rPr>
          <w:sz w:val="28"/>
          <w:szCs w:val="28"/>
        </w:rPr>
        <w:t xml:space="preserve">ndjaze@gmail.com, </w:t>
      </w:r>
      <w:r w:rsidRPr="00D4315E">
        <w:rPr>
          <w:sz w:val="28"/>
          <w:szCs w:val="28"/>
          <w:vertAlign w:val="superscript"/>
        </w:rPr>
        <w:t xml:space="preserve">2 </w:t>
      </w:r>
      <w:r w:rsidRPr="00D4315E">
        <w:rPr>
          <w:sz w:val="28"/>
          <w:szCs w:val="28"/>
        </w:rPr>
        <w:t>helenion@yandex.ru</w:t>
      </w:r>
    </w:p>
    <w:p w:rsidR="004B54CA" w:rsidRPr="00B96E46" w:rsidRDefault="004B54CA" w:rsidP="00B04667">
      <w:pPr>
        <w:spacing w:after="0" w:line="240" w:lineRule="auto"/>
        <w:ind w:left="0" w:right="0" w:firstLine="567"/>
        <w:jc w:val="right"/>
        <w:rPr>
          <w:sz w:val="28"/>
          <w:szCs w:val="28"/>
        </w:rPr>
      </w:pPr>
    </w:p>
    <w:p w:rsidR="004B54CA" w:rsidRPr="00B04667" w:rsidRDefault="004B54CA" w:rsidP="00B04667">
      <w:pPr>
        <w:spacing w:after="0" w:line="240" w:lineRule="auto"/>
        <w:ind w:left="51" w:right="-11" w:firstLine="567"/>
        <w:rPr>
          <w:sz w:val="24"/>
          <w:szCs w:val="28"/>
        </w:rPr>
      </w:pPr>
      <w:r w:rsidRPr="00FC1880">
        <w:rPr>
          <w:b/>
          <w:i/>
          <w:sz w:val="24"/>
          <w:szCs w:val="28"/>
        </w:rPr>
        <w:t>A</w:t>
      </w:r>
      <w:r w:rsidR="002C21FD" w:rsidRPr="00FC1880">
        <w:rPr>
          <w:b/>
          <w:i/>
          <w:sz w:val="24"/>
          <w:szCs w:val="28"/>
        </w:rPr>
        <w:t>bstract</w:t>
      </w:r>
      <w:r w:rsidRPr="00FC1880">
        <w:rPr>
          <w:b/>
          <w:i/>
          <w:sz w:val="24"/>
          <w:szCs w:val="28"/>
        </w:rPr>
        <w:t>.</w:t>
      </w:r>
      <w:r w:rsidRPr="00B04667">
        <w:rPr>
          <w:b/>
          <w:sz w:val="24"/>
          <w:szCs w:val="28"/>
        </w:rPr>
        <w:t xml:space="preserve"> </w:t>
      </w:r>
      <w:r w:rsidRPr="00B04667">
        <w:rPr>
          <w:sz w:val="24"/>
          <w:szCs w:val="28"/>
        </w:rPr>
        <w:t xml:space="preserve">The work examines graphene doped with nitrogen. Alloying characteristics are considered. The research tool chosen is density functional theory (DFT), implemented using the ABINIT code. At the first stage, a graphene alloy is studied. Next, the main alloying structures are considered. According to DFT calculations, nitrogen is adsorbed on the surface of the graphene sheet. Calculation of activation barriers proves that nitrogen can be included in the headspace (blank). In the process of studying the interaction of adsorbed nitrogen and the gap, it turns out that the free space attracts adsorbed nitrogen. Initial calculations show that inclusion of the K point of the first Brillouin </w:t>
      </w:r>
      <w:r w:rsidRPr="00B04667">
        <w:rPr>
          <w:sz w:val="24"/>
          <w:szCs w:val="28"/>
        </w:rPr>
        <w:lastRenderedPageBreak/>
        <w:t>zone reduces the energy of the doped structures. This reduction may be misestimated when momentum space is sparsely sampled.</w:t>
      </w:r>
    </w:p>
    <w:p w:rsidR="004B54CA" w:rsidRDefault="004B54CA" w:rsidP="00B04667">
      <w:pPr>
        <w:spacing w:after="0" w:line="240" w:lineRule="auto"/>
        <w:ind w:left="0" w:right="0" w:firstLine="567"/>
        <w:rPr>
          <w:sz w:val="24"/>
          <w:szCs w:val="28"/>
        </w:rPr>
      </w:pPr>
      <w:r w:rsidRPr="00FC1880">
        <w:rPr>
          <w:b/>
          <w:i/>
          <w:sz w:val="24"/>
          <w:szCs w:val="28"/>
        </w:rPr>
        <w:t>Key</w:t>
      </w:r>
      <w:r w:rsidR="00B96E46">
        <w:rPr>
          <w:b/>
          <w:i/>
          <w:sz w:val="24"/>
          <w:szCs w:val="28"/>
        </w:rPr>
        <w:t xml:space="preserve"> </w:t>
      </w:r>
      <w:r w:rsidRPr="00FC1880">
        <w:rPr>
          <w:b/>
          <w:i/>
          <w:sz w:val="24"/>
          <w:szCs w:val="28"/>
        </w:rPr>
        <w:t>words:</w:t>
      </w:r>
      <w:r w:rsidRPr="00B04667">
        <w:rPr>
          <w:b/>
          <w:sz w:val="24"/>
          <w:szCs w:val="28"/>
        </w:rPr>
        <w:t xml:space="preserve"> </w:t>
      </w:r>
      <w:r w:rsidRPr="00B04667">
        <w:rPr>
          <w:sz w:val="24"/>
          <w:szCs w:val="28"/>
        </w:rPr>
        <w:t>graphene, nitrogen absorption, adsorbed nitrogen, DFT.</w:t>
      </w:r>
    </w:p>
    <w:p w:rsidR="00B96E46" w:rsidRPr="00DC3886" w:rsidRDefault="00B96E46" w:rsidP="00B04667">
      <w:pPr>
        <w:spacing w:after="0" w:line="240" w:lineRule="auto"/>
        <w:ind w:left="0" w:right="0" w:firstLine="567"/>
        <w:rPr>
          <w:b/>
          <w:sz w:val="28"/>
          <w:szCs w:val="28"/>
        </w:rPr>
      </w:pPr>
    </w:p>
    <w:p w:rsidR="004B54CA" w:rsidRPr="000811C0" w:rsidRDefault="004B54CA" w:rsidP="00B04667">
      <w:pPr>
        <w:spacing w:after="0" w:line="240" w:lineRule="auto"/>
        <w:ind w:left="0" w:right="0" w:firstLine="567"/>
        <w:rPr>
          <w:sz w:val="28"/>
          <w:szCs w:val="28"/>
          <w:lang w:val="ru-RU"/>
        </w:rPr>
      </w:pPr>
      <w:r w:rsidRPr="00D4315E">
        <w:rPr>
          <w:sz w:val="28"/>
          <w:szCs w:val="28"/>
          <w:lang w:val="ru-RU"/>
        </w:rPr>
        <w:t>Наноматериалы привлекают большое научно-техническое внимание, поскольку они обладают уникальными физическими свойствами. В отличие от большинства трехмерных материалов, некоторые из их свойств являются анизотропными [1], например, проводящими в одном направлении и изолирующими в другом. Графен представляет большой интерес для ученых. Это двумерный материал, состоящий из одного слоя атомов углерода в шестиугольном массиве, чья клетка имеет д</w:t>
      </w:r>
      <w:r w:rsidR="000811C0">
        <w:rPr>
          <w:sz w:val="28"/>
          <w:szCs w:val="28"/>
          <w:lang w:val="ru-RU"/>
        </w:rPr>
        <w:t>ва атома, как показано на Рис. 1</w:t>
      </w:r>
      <w:r w:rsidR="000811C0" w:rsidRPr="000811C0">
        <w:rPr>
          <w:sz w:val="28"/>
          <w:szCs w:val="28"/>
          <w:lang w:val="ru-RU"/>
        </w:rPr>
        <w:t>.</w:t>
      </w:r>
    </w:p>
    <w:p w:rsidR="000811C0" w:rsidRPr="00DC3886" w:rsidRDefault="000811C0" w:rsidP="00B04667">
      <w:pPr>
        <w:spacing w:after="0" w:line="240" w:lineRule="auto"/>
        <w:ind w:left="0" w:right="0" w:firstLine="567"/>
        <w:rPr>
          <w:sz w:val="28"/>
          <w:szCs w:val="28"/>
          <w:lang w:val="ru-RU"/>
        </w:rPr>
      </w:pPr>
    </w:p>
    <w:p w:rsidR="004B54CA" w:rsidRPr="00D4315E" w:rsidRDefault="004B54CA" w:rsidP="00B04667">
      <w:pPr>
        <w:spacing w:line="240" w:lineRule="auto"/>
        <w:jc w:val="center"/>
        <w:rPr>
          <w:sz w:val="28"/>
          <w:szCs w:val="28"/>
          <w:lang w:val="ru-RU"/>
        </w:rPr>
      </w:pPr>
      <w:r w:rsidRPr="00D4315E">
        <w:rPr>
          <w:noProof/>
          <w:sz w:val="28"/>
          <w:szCs w:val="28"/>
          <w:lang w:val="ru-RU" w:eastAsia="ru-RU"/>
        </w:rPr>
        <w:drawing>
          <wp:inline distT="0" distB="0" distL="0" distR="0">
            <wp:extent cx="2033517" cy="1746885"/>
            <wp:effectExtent l="0" t="0" r="508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5667" cy="1748732"/>
                    </a:xfrm>
                    <a:prstGeom prst="rect">
                      <a:avLst/>
                    </a:prstGeom>
                    <a:noFill/>
                    <a:ln>
                      <a:noFill/>
                    </a:ln>
                  </pic:spPr>
                </pic:pic>
              </a:graphicData>
            </a:graphic>
          </wp:inline>
        </w:drawing>
      </w:r>
    </w:p>
    <w:p w:rsidR="004B54CA" w:rsidRPr="00FC1880" w:rsidRDefault="004B54CA" w:rsidP="00B04667">
      <w:pPr>
        <w:spacing w:line="240" w:lineRule="auto"/>
        <w:jc w:val="center"/>
        <w:rPr>
          <w:sz w:val="24"/>
          <w:szCs w:val="28"/>
          <w:lang w:val="ru-RU"/>
        </w:rPr>
      </w:pPr>
      <w:r w:rsidRPr="00FC1880">
        <w:rPr>
          <w:sz w:val="24"/>
          <w:szCs w:val="28"/>
          <w:lang w:val="ru-RU"/>
        </w:rPr>
        <w:t>Рис. 1. Структура атома графена</w:t>
      </w:r>
    </w:p>
    <w:p w:rsidR="004B54CA" w:rsidRPr="00DC3886" w:rsidRDefault="004B54CA" w:rsidP="00B04667">
      <w:pPr>
        <w:spacing w:line="240" w:lineRule="auto"/>
        <w:jc w:val="center"/>
        <w:rPr>
          <w:sz w:val="28"/>
          <w:szCs w:val="28"/>
          <w:lang w:val="ru-RU"/>
        </w:rPr>
      </w:pPr>
    </w:p>
    <w:p w:rsidR="004B54CA" w:rsidRPr="00D4315E" w:rsidRDefault="004B54CA" w:rsidP="00B04667">
      <w:pPr>
        <w:spacing w:after="0" w:line="240" w:lineRule="auto"/>
        <w:ind w:left="0" w:right="0" w:firstLine="567"/>
        <w:rPr>
          <w:sz w:val="28"/>
          <w:szCs w:val="28"/>
          <w:lang w:val="ru-RU"/>
        </w:rPr>
      </w:pPr>
      <w:r w:rsidRPr="00D4315E">
        <w:rPr>
          <w:sz w:val="28"/>
          <w:szCs w:val="28"/>
          <w:lang w:val="ru-RU"/>
        </w:rPr>
        <w:t>Углеродные связи sp</w:t>
      </w:r>
      <w:r w:rsidRPr="00D4315E">
        <w:rPr>
          <w:sz w:val="28"/>
          <w:szCs w:val="28"/>
          <w:vertAlign w:val="superscript"/>
          <w:lang w:val="ru-RU"/>
        </w:rPr>
        <w:t>2</w:t>
      </w:r>
      <w:r w:rsidRPr="00D4315E">
        <w:rPr>
          <w:sz w:val="28"/>
          <w:szCs w:val="28"/>
          <w:lang w:val="ru-RU"/>
        </w:rPr>
        <w:t xml:space="preserve"> являются очень стабильными связями, они приводят к высокой механической стойкости и отличной теплопроводности в направлении плоскости графена. Эти электронные свойства связаны с необычной особенностью его ленточной структуры: конусов Дирака. Компенсировать отсутствие электронного зазора графена возможно, если легировать его, то есть добавить атомы или молекулы в базовую структуру, чтобы изменить определенные свойства. Цель такого процесса </w:t>
      </w:r>
      <w:r w:rsidR="000811C0" w:rsidRPr="000811C0">
        <w:rPr>
          <w:sz w:val="28"/>
          <w:szCs w:val="28"/>
          <w:lang w:val="ru-RU"/>
        </w:rPr>
        <w:t>–</w:t>
      </w:r>
      <w:r w:rsidRPr="00D4315E">
        <w:rPr>
          <w:sz w:val="28"/>
          <w:szCs w:val="28"/>
          <w:lang w:val="ru-RU"/>
        </w:rPr>
        <w:t xml:space="preserve"> открыть запретную энергетическую полосу на уровне Ферми, сохраняя как можно больше исходной структуры, или изменить значение уровня Ферми. Можно найти допинг типа р, который уменьшает число электронов, или типа n, который увеличивает число электронов [2].</w:t>
      </w:r>
    </w:p>
    <w:p w:rsidR="004B54CA" w:rsidRPr="00D4315E" w:rsidRDefault="004B54CA" w:rsidP="00B04667">
      <w:pPr>
        <w:spacing w:after="0" w:line="240" w:lineRule="auto"/>
        <w:ind w:left="0" w:right="0" w:firstLine="567"/>
        <w:rPr>
          <w:sz w:val="28"/>
          <w:szCs w:val="28"/>
          <w:lang w:val="ru-RU"/>
        </w:rPr>
      </w:pPr>
      <w:r w:rsidRPr="00D4315E">
        <w:rPr>
          <w:sz w:val="28"/>
          <w:szCs w:val="28"/>
          <w:lang w:val="ru-RU"/>
        </w:rPr>
        <w:t xml:space="preserve">Важно отметить, что </w:t>
      </w:r>
      <w:r w:rsidRPr="00D4315E">
        <w:rPr>
          <w:bCs/>
          <w:sz w:val="28"/>
          <w:szCs w:val="28"/>
          <w:lang w:val="ru-RU"/>
        </w:rPr>
        <w:t>легирование</w:t>
      </w:r>
      <w:r w:rsidRPr="00D4315E">
        <w:rPr>
          <w:sz w:val="28"/>
          <w:szCs w:val="28"/>
          <w:lang w:val="ru-RU"/>
        </w:rPr>
        <w:t xml:space="preserve"> – это процесс, который вызывает дефекты в базовой структуре графена. Данная работа сосредоточена на исследовании азотного </w:t>
      </w:r>
      <w:r w:rsidRPr="00D4315E">
        <w:rPr>
          <w:bCs/>
          <w:sz w:val="28"/>
          <w:szCs w:val="28"/>
          <w:lang w:val="ru-RU"/>
        </w:rPr>
        <w:t>легирования</w:t>
      </w:r>
      <w:r w:rsidRPr="00D4315E">
        <w:rPr>
          <w:sz w:val="28"/>
          <w:szCs w:val="28"/>
          <w:lang w:val="ru-RU"/>
        </w:rPr>
        <w:t>.</w:t>
      </w:r>
    </w:p>
    <w:p w:rsidR="004B54CA" w:rsidRPr="00D4315E" w:rsidRDefault="004B54CA" w:rsidP="00B04667">
      <w:pPr>
        <w:spacing w:after="0" w:line="240" w:lineRule="auto"/>
        <w:ind w:left="0" w:right="0" w:firstLine="567"/>
        <w:rPr>
          <w:sz w:val="28"/>
          <w:szCs w:val="28"/>
          <w:lang w:val="ru-RU"/>
        </w:rPr>
      </w:pPr>
      <w:r w:rsidRPr="00D4315E">
        <w:rPr>
          <w:sz w:val="28"/>
          <w:szCs w:val="28"/>
          <w:lang w:val="ru-RU"/>
        </w:rPr>
        <w:t xml:space="preserve">Азотное </w:t>
      </w:r>
      <w:r w:rsidRPr="00D4315E">
        <w:rPr>
          <w:bCs/>
          <w:sz w:val="28"/>
          <w:szCs w:val="28"/>
          <w:lang w:val="ru-RU"/>
        </w:rPr>
        <w:t>легирование</w:t>
      </w:r>
      <w:r w:rsidRPr="00D4315E">
        <w:rPr>
          <w:sz w:val="28"/>
          <w:szCs w:val="28"/>
          <w:lang w:val="ru-RU"/>
        </w:rPr>
        <w:t xml:space="preserve"> позволяет контролировать уровень электронного зазора и значение уровня Ферми, двух важных для транзисторов показателей. Это дает возможность создавать устройства с высокой ёмкостью и длительным сроком службы батареи (циклов заряда и разряда для сохранения энергии).</w:t>
      </w:r>
    </w:p>
    <w:p w:rsidR="00311EB1" w:rsidRPr="000C5376" w:rsidRDefault="004B54CA" w:rsidP="000C5376">
      <w:pPr>
        <w:spacing w:after="0" w:line="240" w:lineRule="auto"/>
        <w:ind w:left="0" w:right="0" w:firstLine="567"/>
        <w:rPr>
          <w:sz w:val="28"/>
          <w:szCs w:val="28"/>
          <w:lang w:val="ru-RU"/>
        </w:rPr>
      </w:pPr>
      <w:r w:rsidRPr="00D4315E">
        <w:rPr>
          <w:sz w:val="28"/>
          <w:szCs w:val="28"/>
          <w:lang w:val="ru-RU"/>
        </w:rPr>
        <w:lastRenderedPageBreak/>
        <w:t>Простейший метод легирования графена – применение электрического поля (</w:t>
      </w:r>
      <w:r w:rsidR="000811C0">
        <w:rPr>
          <w:sz w:val="28"/>
          <w:szCs w:val="28"/>
          <w:lang w:val="ru-RU"/>
        </w:rPr>
        <w:t xml:space="preserve">с помощью </w:t>
      </w:r>
      <w:r w:rsidRPr="00D4315E">
        <w:rPr>
          <w:sz w:val="28"/>
          <w:szCs w:val="28"/>
          <w:lang w:val="ru-RU"/>
        </w:rPr>
        <w:t>электрод</w:t>
      </w:r>
      <w:r w:rsidR="000811C0">
        <w:rPr>
          <w:sz w:val="28"/>
          <w:szCs w:val="28"/>
          <w:lang w:val="ru-RU"/>
        </w:rPr>
        <w:t>ов</w:t>
      </w:r>
      <w:r w:rsidRPr="00D4315E">
        <w:rPr>
          <w:sz w:val="28"/>
          <w:szCs w:val="28"/>
          <w:lang w:val="ru-RU"/>
        </w:rPr>
        <w:t xml:space="preserve"> на концах образца графена). Из-за низкой плотности состояний при энергии Ферми с помощью данной технологии можно получить графен, легированный в электронах или </w:t>
      </w:r>
      <w:r w:rsidRPr="00D4315E">
        <w:rPr>
          <w:color w:val="auto"/>
          <w:sz w:val="28"/>
          <w:szCs w:val="28"/>
          <w:lang w:val="ru-RU"/>
        </w:rPr>
        <w:t xml:space="preserve">дырках </w:t>
      </w:r>
      <w:r w:rsidRPr="00D4315E">
        <w:rPr>
          <w:sz w:val="28"/>
          <w:szCs w:val="28"/>
          <w:lang w:val="ru-RU"/>
        </w:rPr>
        <w:t xml:space="preserve">по мере необходимости. </w:t>
      </w:r>
    </w:p>
    <w:p w:rsidR="00BB6A7F" w:rsidRPr="000C5376" w:rsidRDefault="004F740B" w:rsidP="000C5376">
      <w:pPr>
        <w:spacing w:after="0" w:line="240" w:lineRule="auto"/>
        <w:ind w:left="0" w:right="0" w:firstLine="567"/>
        <w:rPr>
          <w:b/>
          <w:sz w:val="28"/>
          <w:szCs w:val="28"/>
          <w:lang w:val="ru-RU"/>
        </w:rPr>
      </w:pPr>
      <w:r w:rsidRPr="00D4315E">
        <w:rPr>
          <w:b/>
          <w:sz w:val="28"/>
          <w:szCs w:val="28"/>
          <w:lang w:val="ru-RU"/>
        </w:rPr>
        <w:t>Теория функциональной плотности</w:t>
      </w:r>
      <w:r w:rsidR="000C5376" w:rsidRPr="000C5376">
        <w:rPr>
          <w:b/>
          <w:sz w:val="28"/>
          <w:szCs w:val="28"/>
          <w:lang w:val="ru-RU"/>
        </w:rPr>
        <w:t xml:space="preserve">. </w:t>
      </w:r>
      <w:r w:rsidR="004B54CA" w:rsidRPr="00D4315E">
        <w:rPr>
          <w:sz w:val="28"/>
          <w:szCs w:val="28"/>
          <w:lang w:val="ru-RU"/>
        </w:rPr>
        <w:t>Поведение электронов в материалах помогают понять законы квантовой механики. Их динамика описывается гамильтоновой системой, которая в конденсированной материи принимает общую форму:</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4"/>
        <w:gridCol w:w="5094"/>
      </w:tblGrid>
      <w:tr w:rsidR="000811C0" w:rsidTr="000811C0">
        <w:tc>
          <w:tcPr>
            <w:tcW w:w="5094" w:type="dxa"/>
          </w:tcPr>
          <w:p w:rsidR="000811C0" w:rsidRDefault="000811C0" w:rsidP="000811C0">
            <w:pPr>
              <w:spacing w:after="0" w:line="240" w:lineRule="auto"/>
              <w:ind w:left="0" w:right="0" w:firstLine="0"/>
              <w:jc w:val="center"/>
              <w:rPr>
                <w:sz w:val="28"/>
                <w:szCs w:val="28"/>
                <w:lang w:val="ru-RU"/>
              </w:rPr>
            </w:pPr>
            <m:oMathPara>
              <m:oMath>
                <m:r>
                  <w:rPr>
                    <w:rFonts w:ascii="Cambria Math" w:hAnsi="Cambria Math"/>
                    <w:sz w:val="28"/>
                    <w:szCs w:val="28"/>
                    <w:lang w:val="fr-FR"/>
                  </w:rPr>
                  <m:t>H</m:t>
                </m:r>
                <m:r>
                  <w:rPr>
                    <w:rFonts w:ascii="Cambria Math" w:hAnsi="Cambria Math"/>
                    <w:sz w:val="28"/>
                    <w:szCs w:val="28"/>
                    <w:lang w:val="ru-RU"/>
                  </w:rPr>
                  <m:t>=</m:t>
                </m:r>
                <m:r>
                  <w:rPr>
                    <w:rFonts w:ascii="Cambria Math" w:hAnsi="Cambria Math"/>
                    <w:sz w:val="28"/>
                    <w:szCs w:val="28"/>
                    <w:lang w:val="fr-FR"/>
                  </w:rPr>
                  <m:t>T</m:t>
                </m:r>
                <m:r>
                  <w:rPr>
                    <w:rFonts w:ascii="Cambria Math" w:hAnsi="Cambria Math"/>
                    <w:sz w:val="28"/>
                    <w:szCs w:val="28"/>
                    <w:lang w:val="ru-RU"/>
                  </w:rPr>
                  <m:t>+</m:t>
                </m:r>
                <m:sSub>
                  <m:sSubPr>
                    <m:ctrlPr>
                      <w:rPr>
                        <w:rFonts w:ascii="Cambria Math" w:hAnsi="Cambria Math"/>
                        <w:i/>
                        <w:sz w:val="28"/>
                        <w:szCs w:val="28"/>
                        <w:lang w:val="fr-FR"/>
                      </w:rPr>
                    </m:ctrlPr>
                  </m:sSubPr>
                  <m:e>
                    <m:r>
                      <w:rPr>
                        <w:rFonts w:ascii="Cambria Math" w:hAnsi="Cambria Math"/>
                        <w:sz w:val="28"/>
                        <w:szCs w:val="28"/>
                        <w:lang w:val="fr-FR"/>
                      </w:rPr>
                      <m:t>V</m:t>
                    </m:r>
                  </m:e>
                  <m:sub>
                    <m:r>
                      <w:rPr>
                        <w:rFonts w:ascii="Cambria Math" w:hAnsi="Cambria Math"/>
                        <w:sz w:val="28"/>
                        <w:szCs w:val="28"/>
                        <w:lang w:val="fr-FR"/>
                      </w:rPr>
                      <m:t>ion</m:t>
                    </m:r>
                  </m:sub>
                </m:sSub>
                <m:r>
                  <w:rPr>
                    <w:rFonts w:ascii="Cambria Math" w:hAnsi="Cambria Math"/>
                    <w:sz w:val="28"/>
                    <w:szCs w:val="28"/>
                    <w:lang w:val="ru-RU"/>
                  </w:rPr>
                  <m:t>+</m:t>
                </m:r>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ee</m:t>
                    </m:r>
                  </m:sub>
                </m:sSub>
              </m:oMath>
            </m:oMathPara>
          </w:p>
        </w:tc>
        <w:tc>
          <w:tcPr>
            <w:tcW w:w="5094" w:type="dxa"/>
          </w:tcPr>
          <w:p w:rsidR="000811C0" w:rsidRDefault="000811C0" w:rsidP="000811C0">
            <w:pPr>
              <w:spacing w:after="0" w:line="240" w:lineRule="auto"/>
              <w:ind w:left="0" w:right="0" w:firstLine="0"/>
              <w:jc w:val="right"/>
              <w:rPr>
                <w:sz w:val="28"/>
                <w:szCs w:val="28"/>
                <w:lang w:val="ru-RU"/>
              </w:rPr>
            </w:pPr>
            <w:r w:rsidRPr="00D4315E">
              <w:rPr>
                <w:sz w:val="28"/>
                <w:szCs w:val="28"/>
                <w:lang w:val="ru-RU"/>
              </w:rPr>
              <w:t>(1)</w:t>
            </w:r>
          </w:p>
        </w:tc>
      </w:tr>
    </w:tbl>
    <w:p w:rsidR="004F740B" w:rsidRPr="00D4315E" w:rsidRDefault="004F740B" w:rsidP="000811C0">
      <w:pPr>
        <w:spacing w:after="0" w:line="240" w:lineRule="auto"/>
        <w:ind w:left="0" w:right="0" w:firstLine="0"/>
        <w:rPr>
          <w:sz w:val="28"/>
          <w:szCs w:val="28"/>
          <w:lang w:val="ru-RU"/>
        </w:rPr>
      </w:pPr>
      <w:r w:rsidRPr="00D4315E">
        <w:rPr>
          <w:sz w:val="28"/>
          <w:szCs w:val="28"/>
          <w:lang w:val="ru-RU"/>
        </w:rPr>
        <w:t xml:space="preserve">где </w:t>
      </w:r>
      <w:r w:rsidRPr="00D4315E">
        <w:rPr>
          <w:i/>
          <w:sz w:val="28"/>
          <w:szCs w:val="28"/>
          <w:lang w:val="ru-RU"/>
        </w:rPr>
        <w:t>Т</w:t>
      </w:r>
      <w:r w:rsidRPr="00D4315E">
        <w:rPr>
          <w:sz w:val="28"/>
          <w:szCs w:val="28"/>
          <w:lang w:val="ru-RU"/>
        </w:rPr>
        <w:t xml:space="preserve">, </w:t>
      </w:r>
      <m:oMath>
        <m:sSub>
          <m:sSubPr>
            <m:ctrlPr>
              <w:rPr>
                <w:rFonts w:ascii="Cambria Math" w:hAnsi="Cambria Math"/>
                <w:i/>
                <w:sz w:val="28"/>
                <w:szCs w:val="28"/>
                <w:lang w:val="fr-FR"/>
              </w:rPr>
            </m:ctrlPr>
          </m:sSubPr>
          <m:e>
            <m:r>
              <w:rPr>
                <w:rFonts w:ascii="Cambria Math" w:hAnsi="Cambria Math"/>
                <w:sz w:val="28"/>
                <w:szCs w:val="28"/>
                <w:lang w:val="fr-FR"/>
              </w:rPr>
              <m:t>V</m:t>
            </m:r>
          </m:e>
          <m:sub>
            <m:r>
              <w:rPr>
                <w:rFonts w:ascii="Cambria Math" w:hAnsi="Cambria Math"/>
                <w:sz w:val="28"/>
                <w:szCs w:val="28"/>
                <w:lang w:val="fr-FR"/>
              </w:rPr>
              <m:t>ion</m:t>
            </m:r>
          </m:sub>
        </m:sSub>
      </m:oMath>
      <w:r w:rsidRPr="00D4315E">
        <w:rPr>
          <w:sz w:val="28"/>
          <w:szCs w:val="28"/>
          <w:lang w:val="ru-RU"/>
        </w:rPr>
        <w:t xml:space="preserve"> и </w:t>
      </w:r>
      <m:oMath>
        <m:sSub>
          <m:sSubPr>
            <m:ctrlPr>
              <w:rPr>
                <w:rFonts w:ascii="Cambria Math" w:hAnsi="Cambria Math"/>
                <w:i/>
                <w:sz w:val="28"/>
                <w:szCs w:val="28"/>
                <w:lang w:val="fr-FR"/>
              </w:rPr>
            </m:ctrlPr>
          </m:sSubPr>
          <m:e>
            <m:r>
              <w:rPr>
                <w:rFonts w:ascii="Cambria Math" w:hAnsi="Cambria Math"/>
                <w:sz w:val="28"/>
                <w:szCs w:val="28"/>
                <w:lang w:val="fr-FR"/>
              </w:rPr>
              <m:t>E</m:t>
            </m:r>
          </m:e>
          <m:sub>
            <m:r>
              <w:rPr>
                <w:rFonts w:ascii="Cambria Math" w:hAnsi="Cambria Math"/>
                <w:sz w:val="28"/>
                <w:szCs w:val="28"/>
                <w:lang w:val="fr-FR"/>
              </w:rPr>
              <m:t>ee</m:t>
            </m:r>
          </m:sub>
        </m:sSub>
      </m:oMath>
      <w:r w:rsidRPr="00D4315E">
        <w:rPr>
          <w:sz w:val="28"/>
          <w:szCs w:val="28"/>
          <w:lang w:val="ru-RU"/>
        </w:rPr>
        <w:t xml:space="preserve"> соответственно являются операторами кинетической энергии, взаимодействия ионов и электронов. </w:t>
      </w:r>
    </w:p>
    <w:p w:rsidR="004B54CA" w:rsidRDefault="004F740B" w:rsidP="00B04667">
      <w:pPr>
        <w:spacing w:after="0" w:line="240" w:lineRule="auto"/>
        <w:ind w:left="0" w:right="0" w:firstLine="567"/>
        <w:rPr>
          <w:sz w:val="28"/>
          <w:szCs w:val="28"/>
          <w:lang w:val="ru-RU"/>
        </w:rPr>
      </w:pPr>
      <w:r w:rsidRPr="00D4315E">
        <w:rPr>
          <w:sz w:val="28"/>
          <w:szCs w:val="28"/>
          <w:lang w:val="ru-RU"/>
        </w:rPr>
        <w:t>Уравнение Шрёдингера, которое позволяет получить волнов</w:t>
      </w:r>
      <w:r w:rsidR="00AB4C3D" w:rsidRPr="00D4315E">
        <w:rPr>
          <w:sz w:val="28"/>
          <w:szCs w:val="28"/>
          <w:lang w:val="ru-RU"/>
        </w:rPr>
        <w:t>у</w:t>
      </w:r>
      <w:r w:rsidRPr="00D4315E">
        <w:rPr>
          <w:sz w:val="28"/>
          <w:szCs w:val="28"/>
          <w:lang w:val="ru-RU"/>
        </w:rPr>
        <w:t xml:space="preserve">ю функцию тела </w:t>
      </w:r>
      <w:r w:rsidRPr="00D4315E">
        <w:rPr>
          <w:i/>
          <w:sz w:val="28"/>
          <w:szCs w:val="28"/>
          <w:lang w:val="fr-FR"/>
        </w:rPr>
        <w:t>N</w:t>
      </w:r>
      <w:r w:rsidRPr="00D4315E">
        <w:rPr>
          <w:sz w:val="28"/>
          <w:szCs w:val="28"/>
          <w:lang w:val="ru-RU"/>
        </w:rPr>
        <w:t>,</w:t>
      </w:r>
      <w:r w:rsidR="00E57E08" w:rsidRPr="00D4315E">
        <w:rPr>
          <w:sz w:val="28"/>
          <w:szCs w:val="28"/>
          <w:lang w:val="ru-RU"/>
        </w:rPr>
        <w:t xml:space="preserve"> имеет вид</w:t>
      </w:r>
      <w:r w:rsidRPr="00D4315E">
        <w:rPr>
          <w:sz w:val="28"/>
          <w:szCs w:val="28"/>
          <w:lang w:val="ru-RU"/>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4"/>
        <w:gridCol w:w="5094"/>
      </w:tblGrid>
      <w:tr w:rsidR="000811C0" w:rsidTr="000811C0">
        <w:tc>
          <w:tcPr>
            <w:tcW w:w="5094" w:type="dxa"/>
          </w:tcPr>
          <w:p w:rsidR="000811C0" w:rsidRDefault="0030129E" w:rsidP="000811C0">
            <w:pPr>
              <w:spacing w:after="0" w:line="240" w:lineRule="auto"/>
              <w:ind w:left="0" w:right="0" w:firstLine="0"/>
              <w:jc w:val="center"/>
              <w:rPr>
                <w:sz w:val="28"/>
                <w:szCs w:val="28"/>
                <w:lang w:val="ru-RU"/>
              </w:rPr>
            </w:pPr>
            <m:oMathPara>
              <m:oMath>
                <m:sSub>
                  <m:sSubPr>
                    <m:ctrlPr>
                      <w:rPr>
                        <w:rFonts w:ascii="Cambria Math" w:hAnsi="Cambria Math"/>
                        <w:i/>
                        <w:sz w:val="28"/>
                        <w:szCs w:val="28"/>
                        <w:lang w:val="ru-RU"/>
                      </w:rPr>
                    </m:ctrlPr>
                  </m:sSubPr>
                  <m:e>
                    <m:r>
                      <w:rPr>
                        <w:rFonts w:ascii="Cambria Math" w:hAnsi="Cambria Math"/>
                        <w:sz w:val="28"/>
                        <w:szCs w:val="28"/>
                        <w:lang w:val="ru-RU"/>
                      </w:rPr>
                      <m:t>H</m:t>
                    </m:r>
                  </m:e>
                  <m:sub>
                    <m:r>
                      <w:rPr>
                        <w:rFonts w:ascii="Cambria Math" w:hAnsi="Cambria Math"/>
                        <w:sz w:val="28"/>
                        <w:szCs w:val="28"/>
                        <w:lang w:val="ru-RU"/>
                      </w:rPr>
                      <m:t>i</m:t>
                    </m:r>
                  </m:sub>
                </m:sSub>
                <m:sSub>
                  <m:sSubPr>
                    <m:ctrlPr>
                      <w:rPr>
                        <w:rFonts w:ascii="Cambria Math" w:hAnsi="Cambria Math"/>
                        <w:i/>
                        <w:sz w:val="28"/>
                        <w:szCs w:val="28"/>
                        <w:lang w:val="ru-RU"/>
                      </w:rPr>
                    </m:ctrlPr>
                  </m:sSubPr>
                  <m:e>
                    <m:r>
                      <m:rPr>
                        <m:sty m:val="p"/>
                      </m:rPr>
                      <w:rPr>
                        <w:rFonts w:ascii="Cambria Math" w:hAnsi="Cambria Math"/>
                        <w:sz w:val="28"/>
                        <w:szCs w:val="28"/>
                        <w:lang w:val="ru-RU"/>
                      </w:rPr>
                      <m:t>Ψ</m:t>
                    </m:r>
                  </m:e>
                  <m:sub>
                    <m:r>
                      <w:rPr>
                        <w:rFonts w:ascii="Cambria Math" w:hAnsi="Cambria Math"/>
                        <w:sz w:val="28"/>
                        <w:szCs w:val="28"/>
                        <w:lang w:val="ru-RU"/>
                      </w:rPr>
                      <m:t>i</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E</m:t>
                    </m:r>
                  </m:e>
                  <m:sub>
                    <m:r>
                      <w:rPr>
                        <w:rFonts w:ascii="Cambria Math" w:hAnsi="Cambria Math"/>
                        <w:sz w:val="28"/>
                        <w:szCs w:val="28"/>
                        <w:lang w:val="ru-RU"/>
                      </w:rPr>
                      <m:t>i</m:t>
                    </m:r>
                  </m:sub>
                </m:sSub>
                <m:sSub>
                  <m:sSubPr>
                    <m:ctrlPr>
                      <w:rPr>
                        <w:rFonts w:ascii="Cambria Math" w:hAnsi="Cambria Math"/>
                        <w:i/>
                        <w:sz w:val="28"/>
                        <w:szCs w:val="28"/>
                        <w:lang w:val="ru-RU"/>
                      </w:rPr>
                    </m:ctrlPr>
                  </m:sSubPr>
                  <m:e>
                    <m:r>
                      <m:rPr>
                        <m:sty m:val="p"/>
                      </m:rPr>
                      <w:rPr>
                        <w:rFonts w:ascii="Cambria Math" w:hAnsi="Cambria Math"/>
                        <w:sz w:val="28"/>
                        <w:szCs w:val="28"/>
                        <w:lang w:val="ru-RU"/>
                      </w:rPr>
                      <m:t>Ψ</m:t>
                    </m:r>
                  </m:e>
                  <m:sub>
                    <m:r>
                      <w:rPr>
                        <w:rFonts w:ascii="Cambria Math" w:hAnsi="Cambria Math"/>
                        <w:sz w:val="28"/>
                        <w:szCs w:val="28"/>
                        <w:lang w:val="ru-RU"/>
                      </w:rPr>
                      <m:t>i</m:t>
                    </m:r>
                  </m:sub>
                </m:sSub>
              </m:oMath>
            </m:oMathPara>
          </w:p>
        </w:tc>
        <w:tc>
          <w:tcPr>
            <w:tcW w:w="5094" w:type="dxa"/>
          </w:tcPr>
          <w:p w:rsidR="000811C0" w:rsidRDefault="000811C0" w:rsidP="000811C0">
            <w:pPr>
              <w:spacing w:after="0" w:line="240" w:lineRule="auto"/>
              <w:ind w:left="0" w:right="0" w:firstLine="0"/>
              <w:jc w:val="right"/>
              <w:rPr>
                <w:sz w:val="28"/>
                <w:szCs w:val="28"/>
                <w:lang w:val="ru-RU"/>
              </w:rPr>
            </w:pPr>
            <w:r w:rsidRPr="00D4315E">
              <w:rPr>
                <w:sz w:val="28"/>
                <w:szCs w:val="28"/>
                <w:lang w:val="ru-RU"/>
              </w:rPr>
              <w:t>(2)</w:t>
            </w:r>
          </w:p>
        </w:tc>
      </w:tr>
    </w:tbl>
    <w:p w:rsidR="00311EB1" w:rsidRDefault="004B54CA" w:rsidP="00B04667">
      <w:pPr>
        <w:spacing w:after="0" w:line="240" w:lineRule="auto"/>
        <w:ind w:left="0" w:right="0" w:firstLine="567"/>
        <w:rPr>
          <w:sz w:val="28"/>
          <w:szCs w:val="28"/>
          <w:lang w:val="ru-RU"/>
        </w:rPr>
      </w:pPr>
      <w:r w:rsidRPr="00D4315E">
        <w:rPr>
          <w:sz w:val="28"/>
          <w:szCs w:val="28"/>
          <w:lang w:val="ru-RU"/>
        </w:rPr>
        <w:t xml:space="preserve">Для простых систем уравнение Шрёдингера решается в цифровом виде для каждого электрона с учетом их взаимодействия с ионами и другими электронами. Однако, когда количество исследуемых частиц увеличивается, задача усложняется. Волновая функция системы должна содержать информацию о взаимодействии каждого электрона с каждым другим электроном в любой точке системы. Эффективный метод расчета для мультиэлектронных систем был разработан в 1960-х годах и назван </w:t>
      </w:r>
      <w:r w:rsidRPr="00D4315E">
        <w:rPr>
          <w:color w:val="auto"/>
          <w:sz w:val="28"/>
          <w:szCs w:val="28"/>
          <w:lang w:val="ru-RU"/>
        </w:rPr>
        <w:t>теорией</w:t>
      </w:r>
      <w:r w:rsidRPr="00D4315E">
        <w:rPr>
          <w:sz w:val="28"/>
          <w:szCs w:val="28"/>
          <w:lang w:val="ru-RU"/>
        </w:rPr>
        <w:t xml:space="preserve"> функциональной плотности (DFT) [3].</w:t>
      </w:r>
    </w:p>
    <w:p w:rsidR="00987B1B" w:rsidRPr="000C5376" w:rsidRDefault="000C5376" w:rsidP="000C5376">
      <w:pPr>
        <w:spacing w:after="0" w:line="240" w:lineRule="auto"/>
        <w:ind w:left="0" w:right="0" w:firstLine="567"/>
        <w:rPr>
          <w:b/>
          <w:bCs/>
          <w:sz w:val="28"/>
          <w:szCs w:val="28"/>
          <w:lang w:val="ru-RU"/>
        </w:rPr>
      </w:pPr>
      <w:r>
        <w:rPr>
          <w:b/>
          <w:bCs/>
          <w:sz w:val="28"/>
          <w:szCs w:val="28"/>
          <w:lang w:val="ru-RU"/>
        </w:rPr>
        <w:t xml:space="preserve">Метод Кона-Шама. </w:t>
      </w:r>
      <w:r w:rsidR="004B54CA" w:rsidRPr="00D4315E">
        <w:rPr>
          <w:sz w:val="28"/>
          <w:szCs w:val="28"/>
          <w:lang w:val="ru-RU"/>
        </w:rPr>
        <w:t xml:space="preserve">Энергия распределяется следующим образом через кинетическую энергию </w:t>
      </w:r>
      <w:r w:rsidR="004B54CA" w:rsidRPr="00D4315E">
        <w:rPr>
          <w:i/>
          <w:iCs/>
          <w:sz w:val="28"/>
          <w:szCs w:val="28"/>
        </w:rPr>
        <w:t>T</w:t>
      </w:r>
      <w:r w:rsidR="004B54CA" w:rsidRPr="00D4315E">
        <w:rPr>
          <w:sz w:val="28"/>
          <w:szCs w:val="28"/>
          <w:lang w:val="ru-RU"/>
        </w:rPr>
        <w:t>, потенциальную энергию ядра-электрона</w:t>
      </w:r>
      <m:oMath>
        <m:r>
          <w:rPr>
            <w:rFonts w:ascii="Cambria Math" w:hAnsi="Cambria Math"/>
            <w:sz w:val="28"/>
            <w:szCs w:val="28"/>
            <w:lang w:val="ru-RU"/>
          </w:rPr>
          <m:t xml:space="preserve"> </m:t>
        </m:r>
        <m:sSub>
          <m:sSubPr>
            <m:ctrlPr>
              <w:rPr>
                <w:rFonts w:ascii="Cambria Math" w:hAnsi="Cambria Math"/>
                <w:i/>
                <w:sz w:val="28"/>
                <w:szCs w:val="28"/>
                <w:lang w:val="fr-FR"/>
              </w:rPr>
            </m:ctrlPr>
          </m:sSubPr>
          <m:e>
            <m:r>
              <w:rPr>
                <w:rFonts w:ascii="Cambria Math" w:hAnsi="Cambria Math"/>
                <w:sz w:val="28"/>
                <w:szCs w:val="28"/>
                <w:lang w:val="fr-FR"/>
              </w:rPr>
              <m:t>V</m:t>
            </m:r>
          </m:e>
          <m:sub>
            <m:r>
              <w:rPr>
                <w:rFonts w:ascii="Cambria Math" w:hAnsi="Cambria Math"/>
                <w:sz w:val="28"/>
                <w:szCs w:val="28"/>
                <w:lang w:val="fr-FR"/>
              </w:rPr>
              <m:t>Ne</m:t>
            </m:r>
          </m:sub>
        </m:sSub>
        <m:r>
          <w:rPr>
            <w:rFonts w:ascii="Cambria Math" w:hAnsi="Cambria Math"/>
            <w:sz w:val="28"/>
            <w:szCs w:val="28"/>
            <w:lang w:val="ru-RU"/>
          </w:rPr>
          <m:t xml:space="preserve"> </m:t>
        </m:r>
      </m:oMath>
      <w:r w:rsidR="004B54CA" w:rsidRPr="00D4315E">
        <w:rPr>
          <w:sz w:val="28"/>
          <w:szCs w:val="28"/>
          <w:lang w:val="ru-RU"/>
        </w:rPr>
        <w:t xml:space="preserve">и электрон-электрона </w:t>
      </w:r>
      <m:oMath>
        <m:sSub>
          <m:sSubPr>
            <m:ctrlPr>
              <w:rPr>
                <w:rFonts w:ascii="Cambria Math" w:hAnsi="Cambria Math"/>
                <w:i/>
                <w:sz w:val="28"/>
                <w:szCs w:val="28"/>
                <w:lang w:val="fr-FR"/>
              </w:rPr>
            </m:ctrlPr>
          </m:sSubPr>
          <m:e>
            <m:r>
              <w:rPr>
                <w:rFonts w:ascii="Cambria Math" w:hAnsi="Cambria Math"/>
                <w:sz w:val="28"/>
                <w:szCs w:val="28"/>
                <w:lang w:val="fr-FR"/>
              </w:rPr>
              <m:t>V</m:t>
            </m:r>
          </m:e>
          <m:sub>
            <m:r>
              <w:rPr>
                <w:rFonts w:ascii="Cambria Math" w:hAnsi="Cambria Math"/>
                <w:sz w:val="28"/>
                <w:szCs w:val="28"/>
                <w:lang w:val="fr-FR"/>
              </w:rPr>
              <m:t>ee</m:t>
            </m:r>
          </m:sub>
        </m:sSub>
      </m:oMath>
      <w:r w:rsidR="004B54CA" w:rsidRPr="00D4315E">
        <w:rPr>
          <w:sz w:val="28"/>
          <w:szCs w:val="28"/>
          <w:lang w:val="ru-RU"/>
        </w:rPr>
        <w:t xml:space="preserve">, все они функционируют как </w:t>
      </w:r>
      <w:r w:rsidR="004B54CA" w:rsidRPr="00D4315E">
        <w:rPr>
          <w:i/>
          <w:iCs/>
          <w:sz w:val="28"/>
          <w:szCs w:val="28"/>
        </w:rPr>
        <w:t>ρ</w:t>
      </w:r>
      <w:r w:rsidR="004B54CA" w:rsidRPr="00D4315E">
        <w:rPr>
          <w:sz w:val="28"/>
          <w:szCs w:val="28"/>
          <w:lang w:val="ru-RU"/>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4"/>
        <w:gridCol w:w="5094"/>
      </w:tblGrid>
      <w:tr w:rsidR="000811C0" w:rsidTr="000811C0">
        <w:tc>
          <w:tcPr>
            <w:tcW w:w="5094" w:type="dxa"/>
            <w:vAlign w:val="center"/>
          </w:tcPr>
          <w:p w:rsidR="000811C0" w:rsidRDefault="000811C0" w:rsidP="000811C0">
            <w:pPr>
              <w:spacing w:after="0" w:line="240" w:lineRule="auto"/>
              <w:ind w:left="0" w:right="0" w:firstLine="0"/>
              <w:jc w:val="center"/>
              <w:rPr>
                <w:sz w:val="28"/>
                <w:szCs w:val="28"/>
                <w:lang w:val="ru-RU"/>
              </w:rPr>
            </w:pPr>
            <m:oMathPara>
              <m:oMath>
                <m:r>
                  <w:rPr>
                    <w:rFonts w:ascii="Cambria Math" w:hAnsi="Cambria Math"/>
                    <w:sz w:val="28"/>
                    <w:szCs w:val="28"/>
                    <w:lang w:val="ru-RU"/>
                  </w:rPr>
                  <m:t>E=T</m:t>
                </m:r>
                <m:d>
                  <m:dPr>
                    <m:begChr m:val="["/>
                    <m:endChr m:val="]"/>
                    <m:ctrlPr>
                      <w:rPr>
                        <w:rFonts w:ascii="Cambria Math" w:hAnsi="Cambria Math"/>
                        <w:i/>
                        <w:sz w:val="28"/>
                        <w:szCs w:val="28"/>
                        <w:lang w:val="ru-RU"/>
                      </w:rPr>
                    </m:ctrlPr>
                  </m:dPr>
                  <m:e>
                    <m:r>
                      <w:rPr>
                        <w:rFonts w:ascii="Cambria Math" w:hAnsi="Cambria Math"/>
                        <w:sz w:val="28"/>
                        <w:szCs w:val="28"/>
                        <w:lang w:val="ru-RU"/>
                      </w:rPr>
                      <m:t>ρ</m:t>
                    </m:r>
                  </m:e>
                </m:d>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V</m:t>
                    </m:r>
                  </m:e>
                  <m:sub>
                    <m:r>
                      <w:rPr>
                        <w:rFonts w:ascii="Cambria Math" w:hAnsi="Cambria Math"/>
                        <w:sz w:val="28"/>
                        <w:szCs w:val="28"/>
                        <w:lang w:val="ru-RU"/>
                      </w:rPr>
                      <m:t>Ne</m:t>
                    </m:r>
                  </m:sub>
                </m:sSub>
                <m:d>
                  <m:dPr>
                    <m:begChr m:val="["/>
                    <m:endChr m:val="]"/>
                    <m:ctrlPr>
                      <w:rPr>
                        <w:rFonts w:ascii="Cambria Math" w:hAnsi="Cambria Math"/>
                        <w:i/>
                        <w:sz w:val="28"/>
                        <w:szCs w:val="28"/>
                        <w:lang w:val="ru-RU"/>
                      </w:rPr>
                    </m:ctrlPr>
                  </m:dPr>
                  <m:e>
                    <m:r>
                      <w:rPr>
                        <w:rFonts w:ascii="Cambria Math" w:hAnsi="Cambria Math"/>
                        <w:sz w:val="28"/>
                        <w:szCs w:val="28"/>
                        <w:lang w:val="ru-RU"/>
                      </w:rPr>
                      <m:t>ρ</m:t>
                    </m:r>
                  </m:e>
                </m:d>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V</m:t>
                    </m:r>
                  </m:e>
                  <m:sub>
                    <m:r>
                      <w:rPr>
                        <w:rFonts w:ascii="Cambria Math" w:hAnsi="Cambria Math"/>
                        <w:sz w:val="28"/>
                        <w:szCs w:val="28"/>
                        <w:lang w:val="ru-RU"/>
                      </w:rPr>
                      <m:t>ee</m:t>
                    </m:r>
                  </m:sub>
                </m:sSub>
                <m:r>
                  <w:rPr>
                    <w:rFonts w:ascii="Cambria Math" w:hAnsi="Cambria Math"/>
                    <w:sz w:val="28"/>
                    <w:szCs w:val="28"/>
                    <w:lang w:val="ru-RU"/>
                  </w:rPr>
                  <m:t>[ρ]</m:t>
                </m:r>
              </m:oMath>
            </m:oMathPara>
          </w:p>
        </w:tc>
        <w:tc>
          <w:tcPr>
            <w:tcW w:w="5094" w:type="dxa"/>
            <w:vAlign w:val="center"/>
          </w:tcPr>
          <w:p w:rsidR="000811C0" w:rsidRDefault="000811C0" w:rsidP="000811C0">
            <w:pPr>
              <w:spacing w:after="0" w:line="240" w:lineRule="auto"/>
              <w:ind w:left="0" w:right="0" w:firstLine="0"/>
              <w:jc w:val="right"/>
              <w:rPr>
                <w:sz w:val="28"/>
                <w:szCs w:val="28"/>
                <w:lang w:val="ru-RU"/>
              </w:rPr>
            </w:pPr>
            <w:r w:rsidRPr="00D4315E">
              <w:rPr>
                <w:iCs/>
                <w:sz w:val="28"/>
                <w:szCs w:val="28"/>
                <w:lang w:val="ru-RU"/>
              </w:rPr>
              <w:t>(3)</w:t>
            </w:r>
          </w:p>
        </w:tc>
      </w:tr>
    </w:tbl>
    <w:p w:rsidR="000811C0" w:rsidRDefault="001F36EA" w:rsidP="00B04667">
      <w:pPr>
        <w:spacing w:after="0" w:line="240" w:lineRule="auto"/>
        <w:ind w:left="0" w:right="0" w:firstLine="567"/>
        <w:rPr>
          <w:sz w:val="28"/>
          <w:szCs w:val="28"/>
          <w:lang w:val="ru-RU"/>
        </w:rPr>
      </w:pPr>
      <w:r w:rsidRPr="00D4315E">
        <w:rPr>
          <w:sz w:val="28"/>
          <w:szCs w:val="28"/>
          <w:lang w:val="ru-RU"/>
        </w:rPr>
        <w:t>Легко выразить только второе слагаемое: заряд элементарного объема координаты</w:t>
      </w:r>
      <w:r w:rsidR="00CB6387" w:rsidRPr="00D4315E">
        <w:rPr>
          <w:sz w:val="28"/>
          <w:szCs w:val="28"/>
          <w:lang w:val="ru-RU"/>
        </w:rPr>
        <w:t xml:space="preserve">  </w:t>
      </w:r>
      <m:oMath>
        <w:bookmarkStart w:id="1" w:name="_Hlk155707969"/>
        <m:sSub>
          <m:sSubPr>
            <m:ctrlPr>
              <w:rPr>
                <w:rFonts w:ascii="Cambria Math" w:hAnsi="Cambria Math"/>
                <w:i/>
                <w:sz w:val="28"/>
                <w:szCs w:val="28"/>
                <w:lang w:val="ru-RU"/>
              </w:rPr>
            </m:ctrlPr>
          </m:sSubPr>
          <m:e>
            <m:r>
              <w:rPr>
                <w:rFonts w:ascii="Cambria Math" w:hAnsi="Cambria Math"/>
                <w:sz w:val="28"/>
                <w:szCs w:val="28"/>
                <w:lang w:val="ru-RU"/>
              </w:rPr>
              <m:t>r</m:t>
            </m:r>
          </m:e>
          <m:sub>
            <m:r>
              <w:rPr>
                <w:rFonts w:ascii="Cambria Math" w:hAnsi="Cambria Math"/>
                <w:sz w:val="28"/>
                <w:szCs w:val="28"/>
                <w:lang w:val="ru-RU"/>
              </w:rPr>
              <m:t>1</m:t>
            </m:r>
          </m:sub>
        </m:sSub>
      </m:oMath>
      <w:r w:rsidRPr="00D4315E">
        <w:rPr>
          <w:sz w:val="28"/>
          <w:szCs w:val="28"/>
          <w:lang w:val="ru-RU"/>
        </w:rPr>
        <w:t xml:space="preserve">, </w:t>
      </w:r>
      <w:bookmarkEnd w:id="1"/>
      <w:r w:rsidRPr="00D4315E">
        <w:rPr>
          <w:sz w:val="28"/>
          <w:szCs w:val="28"/>
          <w:lang w:val="ru-RU"/>
        </w:rPr>
        <w:t xml:space="preserve">равный </w:t>
      </w:r>
      <m:oMath>
        <m:r>
          <w:rPr>
            <w:rFonts w:ascii="Cambria Math" w:hAnsi="Cambria Math"/>
            <w:sz w:val="28"/>
            <w:szCs w:val="28"/>
            <w:lang w:val="ru-RU"/>
          </w:rPr>
          <m:t>ρ(</m:t>
        </m:r>
        <m:sSub>
          <m:sSubPr>
            <m:ctrlPr>
              <w:rPr>
                <w:rFonts w:ascii="Cambria Math" w:hAnsi="Cambria Math"/>
                <w:i/>
                <w:sz w:val="28"/>
                <w:szCs w:val="28"/>
                <w:lang w:val="ru-RU"/>
              </w:rPr>
            </m:ctrlPr>
          </m:sSubPr>
          <m:e>
            <m:acc>
              <m:accPr>
                <m:chr m:val="⃗"/>
                <m:ctrlPr>
                  <w:rPr>
                    <w:rFonts w:ascii="Cambria Math" w:hAnsi="Cambria Math"/>
                    <w:i/>
                    <w:sz w:val="28"/>
                    <w:szCs w:val="28"/>
                    <w:lang w:val="ru-RU"/>
                  </w:rPr>
                </m:ctrlPr>
              </m:accPr>
              <m:e>
                <m:r>
                  <w:rPr>
                    <w:rFonts w:ascii="Cambria Math" w:hAnsi="Cambria Math"/>
                    <w:sz w:val="28"/>
                    <w:szCs w:val="28"/>
                    <w:lang w:val="ru-RU"/>
                  </w:rPr>
                  <m:t>r</m:t>
                </m:r>
              </m:e>
            </m:acc>
          </m:e>
          <m:sub>
            <m:r>
              <w:rPr>
                <w:rFonts w:ascii="Cambria Math" w:hAnsi="Cambria Math"/>
                <w:sz w:val="28"/>
                <w:szCs w:val="28"/>
                <w:lang w:val="ru-RU"/>
              </w:rPr>
              <m:t>1</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dv</m:t>
            </m:r>
          </m:e>
          <m:sub>
            <m:r>
              <w:rPr>
                <w:rFonts w:ascii="Cambria Math" w:hAnsi="Cambria Math"/>
                <w:sz w:val="28"/>
                <w:szCs w:val="28"/>
                <w:lang w:val="ru-RU"/>
              </w:rPr>
              <m:t>1</m:t>
            </m:r>
          </m:sub>
        </m:sSub>
      </m:oMath>
      <w:r w:rsidRPr="00D4315E">
        <w:rPr>
          <w:i/>
          <w:iCs/>
          <w:sz w:val="28"/>
          <w:szCs w:val="28"/>
          <w:vertAlign w:val="subscript"/>
          <w:lang w:val="ru-RU"/>
        </w:rPr>
        <w:t xml:space="preserve">, </w:t>
      </w:r>
      <w:r w:rsidRPr="00D4315E">
        <w:rPr>
          <w:sz w:val="28"/>
          <w:szCs w:val="28"/>
          <w:lang w:val="ru-RU"/>
        </w:rPr>
        <w:t>имеем:</w:t>
      </w:r>
      <w:r w:rsidR="00987B1B" w:rsidRPr="00D4315E">
        <w:rPr>
          <w:sz w:val="28"/>
          <w:szCs w:val="28"/>
          <w:lang w:val="ru-RU"/>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4"/>
        <w:gridCol w:w="5094"/>
      </w:tblGrid>
      <w:tr w:rsidR="000811C0" w:rsidTr="000811C0">
        <w:tc>
          <w:tcPr>
            <w:tcW w:w="5094" w:type="dxa"/>
            <w:vAlign w:val="center"/>
          </w:tcPr>
          <w:p w:rsidR="000811C0" w:rsidRDefault="0030129E" w:rsidP="000811C0">
            <w:pPr>
              <w:spacing w:after="0" w:line="240" w:lineRule="auto"/>
              <w:ind w:left="0" w:right="0" w:firstLine="0"/>
              <w:jc w:val="center"/>
              <w:rPr>
                <w:sz w:val="28"/>
                <w:szCs w:val="28"/>
                <w:lang w:val="ru-RU"/>
              </w:rPr>
            </w:pPr>
            <m:oMathPara>
              <m:oMath>
                <m:sSub>
                  <m:sSubPr>
                    <m:ctrlPr>
                      <w:rPr>
                        <w:rFonts w:ascii="Cambria Math" w:hAnsi="Cambria Math"/>
                        <w:i/>
                        <w:sz w:val="28"/>
                        <w:szCs w:val="28"/>
                        <w:lang w:val="ru-RU"/>
                      </w:rPr>
                    </m:ctrlPr>
                  </m:sSubPr>
                  <m:e>
                    <m:r>
                      <w:rPr>
                        <w:rFonts w:ascii="Cambria Math" w:hAnsi="Cambria Math"/>
                        <w:sz w:val="28"/>
                        <w:szCs w:val="28"/>
                        <w:lang w:val="ru-RU"/>
                      </w:rPr>
                      <m:t>V</m:t>
                    </m:r>
                  </m:e>
                  <m:sub>
                    <m:r>
                      <w:rPr>
                        <w:rFonts w:ascii="Cambria Math" w:hAnsi="Cambria Math"/>
                        <w:sz w:val="28"/>
                        <w:szCs w:val="28"/>
                        <w:lang w:val="ru-RU"/>
                      </w:rPr>
                      <m:t>Ne</m:t>
                    </m:r>
                  </m:sub>
                </m:sSub>
                <m:d>
                  <m:dPr>
                    <m:begChr m:val="["/>
                    <m:endChr m:val="]"/>
                    <m:ctrlPr>
                      <w:rPr>
                        <w:rFonts w:ascii="Cambria Math" w:hAnsi="Cambria Math"/>
                        <w:i/>
                        <w:sz w:val="28"/>
                        <w:szCs w:val="28"/>
                        <w:lang w:val="ru-RU"/>
                      </w:rPr>
                    </m:ctrlPr>
                  </m:dPr>
                  <m:e>
                    <m:r>
                      <w:rPr>
                        <w:rFonts w:ascii="Cambria Math" w:hAnsi="Cambria Math"/>
                        <w:sz w:val="28"/>
                        <w:szCs w:val="28"/>
                        <w:lang w:val="ru-RU"/>
                      </w:rPr>
                      <m:t>ρ</m:t>
                    </m:r>
                  </m:e>
                </m:d>
                <m:r>
                  <w:rPr>
                    <w:rFonts w:ascii="Cambria Math" w:hAnsi="Cambria Math"/>
                    <w:sz w:val="28"/>
                    <w:szCs w:val="28"/>
                    <w:lang w:val="ru-RU"/>
                  </w:rPr>
                  <m:t>=</m:t>
                </m:r>
                <m:nary>
                  <m:naryPr>
                    <m:chr m:val="∮"/>
                    <m:limLoc m:val="undOvr"/>
                    <m:subHide m:val="on"/>
                    <m:supHide m:val="on"/>
                    <m:ctrlPr>
                      <w:rPr>
                        <w:rFonts w:ascii="Cambria Math" w:hAnsi="Cambria Math"/>
                        <w:i/>
                        <w:sz w:val="28"/>
                        <w:szCs w:val="28"/>
                        <w:lang w:val="ru-RU"/>
                      </w:rPr>
                    </m:ctrlPr>
                  </m:naryPr>
                  <m:sub/>
                  <m:sup/>
                  <m:e>
                    <m:nary>
                      <m:naryPr>
                        <m:chr m:val="∑"/>
                        <m:limLoc m:val="undOvr"/>
                        <m:supHide m:val="on"/>
                        <m:ctrlPr>
                          <w:rPr>
                            <w:rFonts w:ascii="Cambria Math" w:hAnsi="Cambria Math"/>
                            <w:i/>
                            <w:sz w:val="28"/>
                            <w:szCs w:val="28"/>
                            <w:lang w:val="ru-RU"/>
                          </w:rPr>
                        </m:ctrlPr>
                      </m:naryPr>
                      <m:sub>
                        <m:r>
                          <w:rPr>
                            <w:rFonts w:ascii="Cambria Math" w:hAnsi="Cambria Math"/>
                            <w:sz w:val="28"/>
                            <w:szCs w:val="28"/>
                            <w:lang w:val="ru-RU"/>
                          </w:rPr>
                          <m:t>i,k</m:t>
                        </m:r>
                      </m:sub>
                      <m:sup/>
                      <m:e>
                        <m:f>
                          <m:fPr>
                            <m:ctrlPr>
                              <w:rPr>
                                <w:rFonts w:ascii="Cambria Math" w:hAnsi="Cambria Math"/>
                                <w:i/>
                                <w:sz w:val="28"/>
                                <w:szCs w:val="28"/>
                                <w:lang w:val="ru-RU"/>
                              </w:rPr>
                            </m:ctrlPr>
                          </m:fPr>
                          <m:num>
                            <w:bookmarkStart w:id="2" w:name="_Hlk155707731"/>
                            <m:sSub>
                              <m:sSubPr>
                                <m:ctrlPr>
                                  <w:rPr>
                                    <w:rFonts w:ascii="Cambria Math" w:hAnsi="Cambria Math"/>
                                    <w:i/>
                                    <w:sz w:val="28"/>
                                    <w:szCs w:val="28"/>
                                    <w:lang w:val="ru-RU"/>
                                  </w:rPr>
                                </m:ctrlPr>
                              </m:sSubPr>
                              <m:e>
                                <m:r>
                                  <w:rPr>
                                    <w:rFonts w:ascii="Cambria Math" w:hAnsi="Cambria Math"/>
                                    <w:sz w:val="28"/>
                                    <w:szCs w:val="28"/>
                                    <w:lang w:val="ru-RU"/>
                                  </w:rPr>
                                  <m:t>Z</m:t>
                                </m:r>
                              </m:e>
                              <m:sub>
                                <m:r>
                                  <w:rPr>
                                    <w:rFonts w:ascii="Cambria Math" w:hAnsi="Cambria Math"/>
                                    <w:sz w:val="28"/>
                                    <w:szCs w:val="28"/>
                                    <w:lang w:val="ru-RU"/>
                                  </w:rPr>
                                  <m:t>k</m:t>
                                </m:r>
                              </m:sub>
                            </m:sSub>
                            <m:r>
                              <w:rPr>
                                <w:rFonts w:ascii="Cambria Math" w:hAnsi="Cambria Math"/>
                                <w:sz w:val="28"/>
                                <w:szCs w:val="28"/>
                                <w:lang w:val="ru-RU"/>
                              </w:rPr>
                              <m:t>ρ(</m:t>
                            </m:r>
                            <m:sSub>
                              <m:sSubPr>
                                <m:ctrlPr>
                                  <w:rPr>
                                    <w:rFonts w:ascii="Cambria Math" w:hAnsi="Cambria Math"/>
                                    <w:i/>
                                    <w:sz w:val="28"/>
                                    <w:szCs w:val="28"/>
                                    <w:lang w:val="ru-RU"/>
                                  </w:rPr>
                                </m:ctrlPr>
                              </m:sSubPr>
                              <m:e>
                                <m:acc>
                                  <m:accPr>
                                    <m:chr m:val="⃗"/>
                                    <m:ctrlPr>
                                      <w:rPr>
                                        <w:rFonts w:ascii="Cambria Math" w:hAnsi="Cambria Math"/>
                                        <w:i/>
                                        <w:sz w:val="28"/>
                                        <w:szCs w:val="28"/>
                                        <w:lang w:val="ru-RU"/>
                                      </w:rPr>
                                    </m:ctrlPr>
                                  </m:accPr>
                                  <m:e>
                                    <m:r>
                                      <w:rPr>
                                        <w:rFonts w:ascii="Cambria Math" w:hAnsi="Cambria Math"/>
                                        <w:sz w:val="28"/>
                                        <w:szCs w:val="28"/>
                                        <w:lang w:val="ru-RU"/>
                                      </w:rPr>
                                      <m:t>r</m:t>
                                    </m:r>
                                  </m:e>
                                </m:acc>
                              </m:e>
                              <m:sub>
                                <m:r>
                                  <w:rPr>
                                    <w:rFonts w:ascii="Cambria Math" w:hAnsi="Cambria Math"/>
                                    <w:sz w:val="28"/>
                                    <w:szCs w:val="28"/>
                                    <w:lang w:val="ru-RU"/>
                                  </w:rPr>
                                  <m:t>1</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dv</m:t>
                                </m:r>
                              </m:e>
                              <m:sub>
                                <m:r>
                                  <w:rPr>
                                    <w:rFonts w:ascii="Cambria Math" w:hAnsi="Cambria Math"/>
                                    <w:sz w:val="28"/>
                                    <w:szCs w:val="28"/>
                                    <w:lang w:val="ru-RU"/>
                                  </w:rPr>
                                  <m:t>1</m:t>
                                </m:r>
                              </m:sub>
                            </m:sSub>
                            <w:bookmarkEnd w:id="2"/>
                          </m:num>
                          <m:den>
                            <m:sSub>
                              <m:sSubPr>
                                <m:ctrlPr>
                                  <w:rPr>
                                    <w:rFonts w:ascii="Cambria Math" w:hAnsi="Cambria Math"/>
                                    <w:i/>
                                    <w:sz w:val="28"/>
                                    <w:szCs w:val="28"/>
                                    <w:lang w:val="ru-RU"/>
                                  </w:rPr>
                                </m:ctrlPr>
                              </m:sSubPr>
                              <m:e>
                                <m:r>
                                  <w:rPr>
                                    <w:rFonts w:ascii="Cambria Math" w:hAnsi="Cambria Math"/>
                                    <w:sz w:val="28"/>
                                    <w:szCs w:val="28"/>
                                    <w:lang w:val="ru-RU"/>
                                  </w:rPr>
                                  <m:t>R</m:t>
                                </m:r>
                              </m:e>
                              <m:sub>
                                <m:r>
                                  <w:rPr>
                                    <w:rFonts w:ascii="Cambria Math" w:hAnsi="Cambria Math"/>
                                    <w:sz w:val="28"/>
                                    <w:szCs w:val="28"/>
                                    <w:lang w:val="ru-RU"/>
                                  </w:rPr>
                                  <m:t>ik</m:t>
                                </m:r>
                              </m:sub>
                            </m:sSub>
                          </m:den>
                        </m:f>
                      </m:e>
                    </m:nary>
                  </m:e>
                </m:nary>
              </m:oMath>
            </m:oMathPara>
          </w:p>
        </w:tc>
        <w:tc>
          <w:tcPr>
            <w:tcW w:w="5094" w:type="dxa"/>
            <w:vAlign w:val="center"/>
          </w:tcPr>
          <w:p w:rsidR="000811C0" w:rsidRDefault="000811C0" w:rsidP="000811C0">
            <w:pPr>
              <w:spacing w:after="0" w:line="240" w:lineRule="auto"/>
              <w:ind w:left="0" w:right="0" w:firstLine="0"/>
              <w:jc w:val="right"/>
              <w:rPr>
                <w:sz w:val="28"/>
                <w:szCs w:val="28"/>
                <w:lang w:val="ru-RU"/>
              </w:rPr>
            </w:pPr>
            <w:r w:rsidRPr="00D4315E">
              <w:rPr>
                <w:iCs/>
                <w:sz w:val="28"/>
                <w:szCs w:val="28"/>
                <w:lang w:val="ru-RU"/>
              </w:rPr>
              <w:t>(4)</w:t>
            </w:r>
          </w:p>
        </w:tc>
      </w:tr>
    </w:tbl>
    <w:p w:rsidR="004B54CA" w:rsidRDefault="004B54CA" w:rsidP="000E3BDC">
      <w:pPr>
        <w:spacing w:after="0" w:line="240" w:lineRule="auto"/>
        <w:ind w:left="0" w:right="0" w:firstLine="567"/>
        <w:rPr>
          <w:sz w:val="28"/>
          <w:szCs w:val="28"/>
          <w:lang w:val="ru-RU"/>
        </w:rPr>
      </w:pPr>
      <w:r w:rsidRPr="00D4315E">
        <w:rPr>
          <w:sz w:val="28"/>
          <w:szCs w:val="28"/>
          <w:lang w:val="ru-RU"/>
        </w:rPr>
        <w:t xml:space="preserve">Два других слагаемых неизвестны. Часть энергии (электрон-электрон) может быть выражена как отталкивание двух зарядов </w:t>
      </w:r>
      <m:oMath>
        <m:r>
          <w:rPr>
            <w:rFonts w:ascii="Cambria Math" w:hAnsi="Cambria Math"/>
            <w:sz w:val="28"/>
            <w:szCs w:val="28"/>
            <w:lang w:val="ru-RU"/>
          </w:rPr>
          <m:t>ρdv</m:t>
        </m:r>
      </m:oMath>
      <w:r w:rsidRPr="00D4315E">
        <w:rPr>
          <w:i/>
          <w:iCs/>
          <w:sz w:val="28"/>
          <w:szCs w:val="28"/>
          <w:lang w:val="ru-RU"/>
        </w:rPr>
        <w:t xml:space="preserve">, </w:t>
      </w:r>
      <w:r w:rsidRPr="00D4315E">
        <w:rPr>
          <w:sz w:val="28"/>
          <w:szCs w:val="28"/>
          <w:lang w:val="ru-RU"/>
        </w:rPr>
        <w:t>расположе</w:t>
      </w:r>
      <w:r w:rsidR="000811C0">
        <w:rPr>
          <w:sz w:val="28"/>
          <w:szCs w:val="28"/>
          <w:lang w:val="ru-RU"/>
        </w:rPr>
        <w:t>нных в двух точках, отличных от</w:t>
      </w:r>
      <w:r w:rsidRPr="00D4315E">
        <w:rPr>
          <w:sz w:val="28"/>
          <w:szCs w:val="28"/>
          <w:lang w:val="ru-RU"/>
        </w:rPr>
        <w:t xml:space="preserve"> </w:t>
      </w:r>
      <m:oMath>
        <m:sSub>
          <m:sSubPr>
            <m:ctrlPr>
              <w:rPr>
                <w:rFonts w:ascii="Cambria Math" w:hAnsi="Cambria Math"/>
                <w:i/>
                <w:sz w:val="28"/>
                <w:szCs w:val="28"/>
                <w:lang w:val="ru-RU"/>
              </w:rPr>
            </m:ctrlPr>
          </m:sSubPr>
          <m:e>
            <m:r>
              <w:rPr>
                <w:rFonts w:ascii="Cambria Math" w:hAnsi="Cambria Math"/>
                <w:sz w:val="28"/>
                <w:szCs w:val="28"/>
                <w:lang w:val="ru-RU"/>
              </w:rPr>
              <m:t>r</m:t>
            </m:r>
          </m:e>
          <m:sub>
            <m:r>
              <w:rPr>
                <w:rFonts w:ascii="Cambria Math" w:hAnsi="Cambria Math"/>
                <w:sz w:val="28"/>
                <w:szCs w:val="28"/>
                <w:lang w:val="ru-RU"/>
              </w:rPr>
              <m:t>12</m:t>
            </m:r>
          </m:sub>
        </m:sSub>
      </m:oMath>
      <w:r w:rsidRPr="00D4315E">
        <w:rPr>
          <w:sz w:val="28"/>
          <w:szCs w:val="28"/>
          <w:lang w:val="ru-RU"/>
        </w:rPr>
        <w:t>, т.е.: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4"/>
        <w:gridCol w:w="5094"/>
      </w:tblGrid>
      <w:tr w:rsidR="000811C0" w:rsidTr="000811C0">
        <w:tc>
          <w:tcPr>
            <w:tcW w:w="5094" w:type="dxa"/>
            <w:vAlign w:val="center"/>
          </w:tcPr>
          <w:p w:rsidR="000811C0" w:rsidRDefault="000811C0" w:rsidP="000811C0">
            <w:pPr>
              <w:spacing w:after="0" w:line="240" w:lineRule="auto"/>
              <w:ind w:left="0" w:right="0" w:firstLine="0"/>
              <w:jc w:val="center"/>
              <w:rPr>
                <w:sz w:val="28"/>
                <w:szCs w:val="28"/>
                <w:lang w:val="ru-RU"/>
              </w:rPr>
            </w:pPr>
            <m:oMathPara>
              <m:oMath>
                <m:r>
                  <w:rPr>
                    <w:rFonts w:ascii="Cambria Math" w:hAnsi="Cambria Math"/>
                    <w:sz w:val="28"/>
                    <w:szCs w:val="28"/>
                    <w:lang w:val="ru-RU"/>
                  </w:rPr>
                  <m:t>J</m:t>
                </m:r>
                <m:d>
                  <m:dPr>
                    <m:begChr m:val="["/>
                    <m:endChr m:val="]"/>
                    <m:ctrlPr>
                      <w:rPr>
                        <w:rFonts w:ascii="Cambria Math" w:hAnsi="Cambria Math"/>
                        <w:i/>
                        <w:sz w:val="28"/>
                        <w:szCs w:val="28"/>
                        <w:lang w:val="ru-RU"/>
                      </w:rPr>
                    </m:ctrlPr>
                  </m:dPr>
                  <m:e>
                    <m:r>
                      <w:rPr>
                        <w:rFonts w:ascii="Cambria Math" w:hAnsi="Cambria Math"/>
                        <w:sz w:val="28"/>
                        <w:szCs w:val="28"/>
                        <w:lang w:val="ru-RU"/>
                      </w:rPr>
                      <m:t>ρ</m:t>
                    </m:r>
                  </m:e>
                </m:d>
                <m:r>
                  <w:rPr>
                    <w:rFonts w:ascii="Cambria Math" w:hAnsi="Cambria Math"/>
                    <w:sz w:val="28"/>
                    <w:szCs w:val="28"/>
                    <w:lang w:val="ru-RU"/>
                  </w:rPr>
                  <m:t>=</m:t>
                </m:r>
                <m:nary>
                  <m:naryPr>
                    <m:chr m:val="∬"/>
                    <m:limLoc m:val="undOvr"/>
                    <m:subHide m:val="on"/>
                    <m:supHide m:val="on"/>
                    <m:ctrlPr>
                      <w:rPr>
                        <w:rFonts w:ascii="Cambria Math" w:hAnsi="Cambria Math"/>
                        <w:i/>
                        <w:sz w:val="28"/>
                        <w:szCs w:val="28"/>
                        <w:lang w:val="ru-RU"/>
                      </w:rPr>
                    </m:ctrlPr>
                  </m:naryPr>
                  <m:sub/>
                  <m:sup/>
                  <m:e>
                    <m:f>
                      <m:fPr>
                        <m:ctrlPr>
                          <w:rPr>
                            <w:rFonts w:ascii="Cambria Math" w:hAnsi="Cambria Math"/>
                            <w:i/>
                            <w:sz w:val="28"/>
                            <w:szCs w:val="28"/>
                            <w:lang w:val="ru-RU"/>
                          </w:rPr>
                        </m:ctrlPr>
                      </m:fPr>
                      <m:num>
                        <m:r>
                          <w:rPr>
                            <w:rFonts w:ascii="Cambria Math" w:hAnsi="Cambria Math"/>
                            <w:sz w:val="28"/>
                            <w:szCs w:val="28"/>
                            <w:lang w:val="ru-RU"/>
                          </w:rPr>
                          <m:t>ρ(</m:t>
                        </m:r>
                        <m:sSub>
                          <m:sSubPr>
                            <m:ctrlPr>
                              <w:rPr>
                                <w:rFonts w:ascii="Cambria Math" w:hAnsi="Cambria Math"/>
                                <w:i/>
                                <w:sz w:val="28"/>
                                <w:szCs w:val="28"/>
                                <w:lang w:val="ru-RU"/>
                              </w:rPr>
                            </m:ctrlPr>
                          </m:sSubPr>
                          <m:e>
                            <m:acc>
                              <m:accPr>
                                <m:chr m:val="⃗"/>
                                <m:ctrlPr>
                                  <w:rPr>
                                    <w:rFonts w:ascii="Cambria Math" w:hAnsi="Cambria Math"/>
                                    <w:i/>
                                    <w:sz w:val="28"/>
                                    <w:szCs w:val="28"/>
                                    <w:lang w:val="ru-RU"/>
                                  </w:rPr>
                                </m:ctrlPr>
                              </m:accPr>
                              <m:e>
                                <m:r>
                                  <w:rPr>
                                    <w:rFonts w:ascii="Cambria Math" w:hAnsi="Cambria Math"/>
                                    <w:sz w:val="28"/>
                                    <w:szCs w:val="28"/>
                                    <w:lang w:val="ru-RU"/>
                                  </w:rPr>
                                  <m:t>r</m:t>
                                </m:r>
                              </m:e>
                            </m:acc>
                          </m:e>
                          <m:sub>
                            <m:r>
                              <w:rPr>
                                <w:rFonts w:ascii="Cambria Math" w:hAnsi="Cambria Math"/>
                                <w:sz w:val="28"/>
                                <w:szCs w:val="28"/>
                                <w:lang w:val="ru-RU"/>
                              </w:rPr>
                              <m:t>1</m:t>
                            </m:r>
                          </m:sub>
                        </m:sSub>
                        <m:r>
                          <w:rPr>
                            <w:rFonts w:ascii="Cambria Math" w:hAnsi="Cambria Math"/>
                            <w:sz w:val="28"/>
                            <w:szCs w:val="28"/>
                            <w:lang w:val="ru-RU"/>
                          </w:rPr>
                          <m:t>)ρ(</m:t>
                        </m:r>
                        <m:sSub>
                          <m:sSubPr>
                            <m:ctrlPr>
                              <w:rPr>
                                <w:rFonts w:ascii="Cambria Math" w:hAnsi="Cambria Math"/>
                                <w:i/>
                                <w:sz w:val="28"/>
                                <w:szCs w:val="28"/>
                                <w:lang w:val="ru-RU"/>
                              </w:rPr>
                            </m:ctrlPr>
                          </m:sSubPr>
                          <m:e>
                            <m:acc>
                              <m:accPr>
                                <m:chr m:val="⃗"/>
                                <m:ctrlPr>
                                  <w:rPr>
                                    <w:rFonts w:ascii="Cambria Math" w:hAnsi="Cambria Math"/>
                                    <w:i/>
                                    <w:sz w:val="28"/>
                                    <w:szCs w:val="28"/>
                                    <w:lang w:val="ru-RU"/>
                                  </w:rPr>
                                </m:ctrlPr>
                              </m:accPr>
                              <m:e>
                                <m:r>
                                  <w:rPr>
                                    <w:rFonts w:ascii="Cambria Math" w:hAnsi="Cambria Math"/>
                                    <w:sz w:val="28"/>
                                    <w:szCs w:val="28"/>
                                    <w:lang w:val="ru-RU"/>
                                  </w:rPr>
                                  <m:t>r</m:t>
                                </m:r>
                              </m:e>
                            </m:acc>
                          </m:e>
                          <m:sub>
                            <m:r>
                              <w:rPr>
                                <w:rFonts w:ascii="Cambria Math" w:hAnsi="Cambria Math"/>
                                <w:sz w:val="28"/>
                                <w:szCs w:val="28"/>
                                <w:lang w:val="ru-RU"/>
                              </w:rPr>
                              <m:t>2</m:t>
                            </m:r>
                          </m:sub>
                        </m:sSub>
                        <m:r>
                          <w:rPr>
                            <w:rFonts w:ascii="Cambria Math" w:hAnsi="Cambria Math"/>
                            <w:sz w:val="28"/>
                            <w:szCs w:val="28"/>
                            <w:lang w:val="ru-RU"/>
                          </w:rPr>
                          <m:t>)</m:t>
                        </m:r>
                      </m:num>
                      <m:den>
                        <m:sSub>
                          <m:sSubPr>
                            <m:ctrlPr>
                              <w:rPr>
                                <w:rFonts w:ascii="Cambria Math" w:hAnsi="Cambria Math"/>
                                <w:i/>
                                <w:sz w:val="28"/>
                                <w:szCs w:val="28"/>
                                <w:lang w:val="ru-RU"/>
                              </w:rPr>
                            </m:ctrlPr>
                          </m:sSubPr>
                          <m:e>
                            <m:r>
                              <w:rPr>
                                <w:rFonts w:ascii="Cambria Math" w:hAnsi="Cambria Math"/>
                                <w:sz w:val="28"/>
                                <w:szCs w:val="28"/>
                                <w:lang w:val="ru-RU"/>
                              </w:rPr>
                              <m:t>r</m:t>
                            </m:r>
                          </m:e>
                          <m:sub>
                            <m:r>
                              <w:rPr>
                                <w:rFonts w:ascii="Cambria Math" w:hAnsi="Cambria Math"/>
                                <w:sz w:val="28"/>
                                <w:szCs w:val="28"/>
                                <w:lang w:val="ru-RU"/>
                              </w:rPr>
                              <m:t>12</m:t>
                            </m:r>
                          </m:sub>
                        </m:sSub>
                      </m:den>
                    </m:f>
                  </m:e>
                </m:nary>
                <m:sSub>
                  <m:sSubPr>
                    <m:ctrlPr>
                      <w:rPr>
                        <w:rFonts w:ascii="Cambria Math" w:hAnsi="Cambria Math"/>
                        <w:i/>
                        <w:sz w:val="28"/>
                        <w:szCs w:val="28"/>
                        <w:lang w:val="ru-RU"/>
                      </w:rPr>
                    </m:ctrlPr>
                  </m:sSubPr>
                  <m:e>
                    <m:r>
                      <w:rPr>
                        <w:rFonts w:ascii="Cambria Math" w:hAnsi="Cambria Math"/>
                        <w:sz w:val="28"/>
                        <w:szCs w:val="28"/>
                        <w:lang w:val="ru-RU"/>
                      </w:rPr>
                      <m:t>dv</m:t>
                    </m:r>
                  </m:e>
                  <m:sub>
                    <m:r>
                      <w:rPr>
                        <w:rFonts w:ascii="Cambria Math" w:hAnsi="Cambria Math"/>
                        <w:sz w:val="28"/>
                        <w:szCs w:val="28"/>
                        <w:lang w:val="ru-RU"/>
                      </w:rPr>
                      <m:t>1</m:t>
                    </m:r>
                  </m:sub>
                </m:sSub>
                <m:sSub>
                  <m:sSubPr>
                    <m:ctrlPr>
                      <w:rPr>
                        <w:rFonts w:ascii="Cambria Math" w:hAnsi="Cambria Math"/>
                        <w:i/>
                        <w:sz w:val="28"/>
                        <w:szCs w:val="28"/>
                        <w:lang w:val="ru-RU"/>
                      </w:rPr>
                    </m:ctrlPr>
                  </m:sSubPr>
                  <m:e>
                    <m:r>
                      <w:rPr>
                        <w:rFonts w:ascii="Cambria Math" w:hAnsi="Cambria Math"/>
                        <w:sz w:val="28"/>
                        <w:szCs w:val="28"/>
                        <w:lang w:val="ru-RU"/>
                      </w:rPr>
                      <m:t>dv</m:t>
                    </m:r>
                  </m:e>
                  <m:sub>
                    <m:r>
                      <w:rPr>
                        <w:rFonts w:ascii="Cambria Math" w:hAnsi="Cambria Math"/>
                        <w:sz w:val="28"/>
                        <w:szCs w:val="28"/>
                        <w:lang w:val="ru-RU"/>
                      </w:rPr>
                      <m:t>2</m:t>
                    </m:r>
                  </m:sub>
                </m:sSub>
              </m:oMath>
            </m:oMathPara>
          </w:p>
        </w:tc>
        <w:tc>
          <w:tcPr>
            <w:tcW w:w="5094" w:type="dxa"/>
            <w:vAlign w:val="center"/>
          </w:tcPr>
          <w:p w:rsidR="000811C0" w:rsidRDefault="000811C0" w:rsidP="000811C0">
            <w:pPr>
              <w:spacing w:after="0" w:line="240" w:lineRule="auto"/>
              <w:ind w:left="0" w:right="0" w:firstLine="0"/>
              <w:jc w:val="right"/>
              <w:rPr>
                <w:sz w:val="28"/>
                <w:szCs w:val="28"/>
                <w:lang w:val="ru-RU"/>
              </w:rPr>
            </w:pPr>
            <w:r w:rsidRPr="00D4315E">
              <w:rPr>
                <w:sz w:val="28"/>
                <w:szCs w:val="28"/>
                <w:lang w:val="ru-RU"/>
              </w:rPr>
              <w:t>(5)</w:t>
            </w:r>
          </w:p>
        </w:tc>
      </w:tr>
    </w:tbl>
    <w:p w:rsidR="00216775" w:rsidRPr="00D4315E" w:rsidRDefault="00216775" w:rsidP="00B04667">
      <w:pPr>
        <w:spacing w:after="0" w:line="240" w:lineRule="auto"/>
        <w:ind w:left="0" w:right="0" w:firstLine="567"/>
        <w:rPr>
          <w:sz w:val="28"/>
          <w:szCs w:val="28"/>
          <w:lang w:val="ru-RU"/>
        </w:rPr>
      </w:pPr>
      <w:r w:rsidRPr="00D4315E">
        <w:rPr>
          <w:sz w:val="28"/>
          <w:szCs w:val="28"/>
          <w:lang w:val="ru-RU"/>
        </w:rPr>
        <w:t xml:space="preserve">Но это слагаемое не коррелируется, так как произведение плотностей вероятностей должно быть модулировано как функция </w:t>
      </w:r>
      <m:oMath>
        <m:sSub>
          <m:sSubPr>
            <m:ctrlPr>
              <w:rPr>
                <w:rFonts w:ascii="Cambria Math" w:hAnsi="Cambria Math"/>
                <w:i/>
                <w:sz w:val="28"/>
                <w:szCs w:val="28"/>
                <w:lang w:val="ru-RU"/>
              </w:rPr>
            </m:ctrlPr>
          </m:sSubPr>
          <m:e>
            <m:r>
              <w:rPr>
                <w:rFonts w:ascii="Cambria Math" w:hAnsi="Cambria Math"/>
                <w:sz w:val="28"/>
                <w:szCs w:val="28"/>
                <w:lang w:val="ru-RU"/>
              </w:rPr>
              <m:t>r</m:t>
            </m:r>
          </m:e>
          <m:sub>
            <m:r>
              <w:rPr>
                <w:rFonts w:ascii="Cambria Math" w:hAnsi="Cambria Math"/>
                <w:sz w:val="28"/>
                <w:szCs w:val="28"/>
                <w:lang w:val="ru-RU"/>
              </w:rPr>
              <m:t>12</m:t>
            </m:r>
          </m:sub>
        </m:sSub>
      </m:oMath>
      <w:r w:rsidRPr="00D4315E">
        <w:rPr>
          <w:sz w:val="28"/>
          <w:szCs w:val="28"/>
          <w:lang w:val="ru-RU"/>
        </w:rPr>
        <w:t xml:space="preserve">. Обменная энергия (дыра Ферми) также не учитывается. Кроме того, поскольку все электроны составляют общую плотность, а один и тот же электрон имеет определенную </w:t>
      </w:r>
      <w:r w:rsidRPr="00D4315E">
        <w:rPr>
          <w:sz w:val="28"/>
          <w:szCs w:val="28"/>
          <w:lang w:val="ru-RU"/>
        </w:rPr>
        <w:lastRenderedPageBreak/>
        <w:t xml:space="preserve">плотность в </w:t>
      </w:r>
      <m:oMath>
        <m:sSub>
          <m:sSubPr>
            <m:ctrlPr>
              <w:rPr>
                <w:rFonts w:ascii="Cambria Math" w:hAnsi="Cambria Math"/>
                <w:i/>
                <w:sz w:val="28"/>
                <w:szCs w:val="28"/>
                <w:lang w:val="ru-RU"/>
              </w:rPr>
            </m:ctrlPr>
          </m:sSubPr>
          <m:e>
            <m:r>
              <w:rPr>
                <w:rFonts w:ascii="Cambria Math" w:hAnsi="Cambria Math"/>
                <w:sz w:val="28"/>
                <w:szCs w:val="28"/>
                <w:lang w:val="ru-RU"/>
              </w:rPr>
              <m:t>r</m:t>
            </m:r>
          </m:e>
          <m:sub>
            <m:r>
              <w:rPr>
                <w:rFonts w:ascii="Cambria Math" w:hAnsi="Cambria Math"/>
                <w:sz w:val="28"/>
                <w:szCs w:val="28"/>
                <w:lang w:val="ru-RU"/>
              </w:rPr>
              <m:t>1</m:t>
            </m:r>
          </m:sub>
        </m:sSub>
      </m:oMath>
      <w:r w:rsidRPr="00D4315E">
        <w:rPr>
          <w:sz w:val="28"/>
          <w:szCs w:val="28"/>
          <w:lang w:val="ru-RU"/>
        </w:rPr>
        <w:t xml:space="preserve"> и </w:t>
      </w:r>
      <m:oMath>
        <m:sSub>
          <m:sSubPr>
            <m:ctrlPr>
              <w:rPr>
                <w:rFonts w:ascii="Cambria Math" w:hAnsi="Cambria Math"/>
                <w:i/>
                <w:sz w:val="28"/>
                <w:szCs w:val="28"/>
                <w:lang w:val="ru-RU"/>
              </w:rPr>
            </m:ctrlPr>
          </m:sSubPr>
          <m:e>
            <m:r>
              <w:rPr>
                <w:rFonts w:ascii="Cambria Math" w:hAnsi="Cambria Math"/>
                <w:sz w:val="28"/>
                <w:szCs w:val="28"/>
                <w:lang w:val="ru-RU"/>
              </w:rPr>
              <m:t>r</m:t>
            </m:r>
          </m:e>
          <m:sub>
            <m:r>
              <w:rPr>
                <w:rFonts w:ascii="Cambria Math" w:hAnsi="Cambria Math"/>
                <w:sz w:val="28"/>
                <w:szCs w:val="28"/>
                <w:lang w:val="ru-RU"/>
              </w:rPr>
              <m:t>2</m:t>
            </m:r>
          </m:sub>
        </m:sSub>
      </m:oMath>
      <w:r w:rsidRPr="00D4315E">
        <w:rPr>
          <w:sz w:val="28"/>
          <w:szCs w:val="28"/>
          <w:lang w:val="ru-RU"/>
        </w:rPr>
        <w:t>, эта зависимость обязует его взаимодействовать самому с собой (самовзаимодействие).</w:t>
      </w:r>
    </w:p>
    <w:p w:rsidR="005C3F81" w:rsidRDefault="00216775" w:rsidP="00B04667">
      <w:pPr>
        <w:spacing w:after="0" w:line="240" w:lineRule="auto"/>
        <w:ind w:left="0" w:right="0" w:firstLine="567"/>
        <w:rPr>
          <w:sz w:val="28"/>
          <w:szCs w:val="28"/>
          <w:lang w:val="ru-RU"/>
        </w:rPr>
      </w:pPr>
      <w:r w:rsidRPr="00D4315E">
        <w:rPr>
          <w:sz w:val="28"/>
          <w:szCs w:val="28"/>
          <w:lang w:val="ru-RU"/>
        </w:rPr>
        <w:t xml:space="preserve">Согласно методу Кона-Шама, плотность чаще всего выражается как функция определителя Слейтера [4, 5] молекулярных (моноэлектронных) орбиталей. Эти орбитали </w:t>
      </w:r>
      <w:r w:rsidRPr="00D4315E">
        <w:rPr>
          <w:iCs/>
          <w:sz w:val="28"/>
          <w:szCs w:val="28"/>
          <w:lang w:val="ru-RU"/>
        </w:rPr>
        <w:t>Кона-Шама</w:t>
      </w:r>
      <w:r w:rsidRPr="00D4315E">
        <w:rPr>
          <w:i/>
          <w:iCs/>
          <w:sz w:val="28"/>
          <w:szCs w:val="28"/>
          <w:lang w:val="ru-RU"/>
        </w:rPr>
        <w:t xml:space="preserve"> </w:t>
      </w:r>
      <m:oMath>
        <m:sSub>
          <m:sSubPr>
            <m:ctrlPr>
              <w:rPr>
                <w:rFonts w:ascii="Cambria Math" w:hAnsi="Cambria Math"/>
                <w:i/>
                <w:iCs/>
                <w:sz w:val="28"/>
                <w:szCs w:val="28"/>
                <w:lang w:val="ru-RU"/>
              </w:rPr>
            </m:ctrlPr>
          </m:sSubPr>
          <m:e>
            <m:r>
              <w:rPr>
                <w:rFonts w:ascii="Cambria Math" w:hAnsi="Cambria Math"/>
                <w:sz w:val="28"/>
                <w:szCs w:val="28"/>
                <w:lang w:val="ru-RU"/>
              </w:rPr>
              <m:t>φ</m:t>
            </m:r>
          </m:e>
          <m:sub>
            <m:r>
              <w:rPr>
                <w:rFonts w:ascii="Cambria Math" w:hAnsi="Cambria Math"/>
                <w:sz w:val="28"/>
                <w:szCs w:val="28"/>
                <w:lang w:val="ru-RU"/>
              </w:rPr>
              <m:t>i</m:t>
            </m:r>
          </m:sub>
        </m:sSub>
      </m:oMath>
      <w:r w:rsidRPr="00D4315E">
        <w:rPr>
          <w:i/>
          <w:iCs/>
          <w:sz w:val="28"/>
          <w:szCs w:val="28"/>
          <w:lang w:val="ru-RU"/>
        </w:rPr>
        <w:t xml:space="preserve"> </w:t>
      </w:r>
      <w:r w:rsidRPr="00D4315E">
        <w:rPr>
          <w:sz w:val="28"/>
          <w:szCs w:val="28"/>
          <w:lang w:val="ru-RU"/>
        </w:rPr>
        <w:t xml:space="preserve">не идентичны орбиталям </w:t>
      </w:r>
      <w:hyperlink r:id="rId9" w:history="1">
        <w:r w:rsidRPr="00D4315E">
          <w:rPr>
            <w:sz w:val="28"/>
            <w:szCs w:val="28"/>
            <w:lang w:val="ru-RU"/>
          </w:rPr>
          <w:t>Хартри-Фока</w:t>
        </w:r>
      </w:hyperlink>
      <w:r w:rsidRPr="00D4315E">
        <w:rPr>
          <w:sz w:val="28"/>
          <w:szCs w:val="28"/>
          <w:lang w:val="ru-RU"/>
        </w:rPr>
        <w:t xml:space="preserve">: они являются орбиталями фиктивной электронной системы без взаимодействия, но с той же плотностью, что и реальная система. Это позволяет выражать члены </w:t>
      </w:r>
      <m:oMath>
        <m:sSub>
          <m:sSubPr>
            <m:ctrlPr>
              <w:rPr>
                <w:rFonts w:ascii="Cambria Math" w:hAnsi="Cambria Math"/>
                <w:i/>
                <w:iCs/>
                <w:sz w:val="28"/>
                <w:szCs w:val="28"/>
                <w:lang w:val="ru-RU"/>
              </w:rPr>
            </m:ctrlPr>
          </m:sSubPr>
          <m:e>
            <m:r>
              <w:rPr>
                <w:rFonts w:ascii="Cambria Math" w:hAnsi="Cambria Math"/>
                <w:sz w:val="28"/>
                <w:szCs w:val="28"/>
                <w:lang w:val="ru-RU"/>
              </w:rPr>
              <m:t>V</m:t>
            </m:r>
          </m:e>
          <m:sub>
            <m:r>
              <w:rPr>
                <w:rFonts w:ascii="Cambria Math" w:hAnsi="Cambria Math"/>
                <w:sz w:val="28"/>
                <w:szCs w:val="28"/>
                <w:lang w:val="ru-RU"/>
              </w:rPr>
              <m:t>Ne</m:t>
            </m:r>
          </m:sub>
        </m:sSub>
      </m:oMath>
      <w:r w:rsidRPr="00D4315E">
        <w:rPr>
          <w:sz w:val="28"/>
          <w:szCs w:val="28"/>
          <w:lang w:val="ru-RU"/>
        </w:rPr>
        <w:t xml:space="preserve"> и</w:t>
      </w:r>
      <w:r w:rsidRPr="00D4315E">
        <w:rPr>
          <w:i/>
          <w:iCs/>
          <w:sz w:val="28"/>
          <w:szCs w:val="28"/>
          <w:lang w:val="ru-RU"/>
        </w:rPr>
        <w:t xml:space="preserve"> </w:t>
      </w:r>
      <w:r w:rsidRPr="00D4315E">
        <w:rPr>
          <w:i/>
          <w:iCs/>
          <w:sz w:val="28"/>
          <w:szCs w:val="28"/>
        </w:rPr>
        <w:t>J</w:t>
      </w:r>
      <w:r w:rsidRPr="00D4315E">
        <w:rPr>
          <w:i/>
          <w:iCs/>
          <w:sz w:val="28"/>
          <w:szCs w:val="28"/>
          <w:lang w:val="ru-RU"/>
        </w:rPr>
        <w:t xml:space="preserve"> </w:t>
      </w:r>
      <w:r w:rsidRPr="00D4315E">
        <w:rPr>
          <w:iCs/>
          <w:sz w:val="28"/>
          <w:szCs w:val="28"/>
          <w:lang w:val="ru-RU"/>
        </w:rPr>
        <w:t>без аппроксимации</w:t>
      </w:r>
      <w:r w:rsidRPr="00D4315E">
        <w:rPr>
          <w:sz w:val="28"/>
          <w:szCs w:val="28"/>
          <w:lang w:val="ru-RU"/>
        </w:rPr>
        <w:t>. Кинетическая энергия [6] этой системы равна</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4"/>
        <w:gridCol w:w="5094"/>
      </w:tblGrid>
      <w:tr w:rsidR="000811C0" w:rsidTr="000E3BDC">
        <w:tc>
          <w:tcPr>
            <w:tcW w:w="5094" w:type="dxa"/>
            <w:vAlign w:val="center"/>
          </w:tcPr>
          <w:p w:rsidR="000811C0" w:rsidRDefault="0030129E" w:rsidP="000811C0">
            <w:pPr>
              <w:spacing w:after="0" w:line="240" w:lineRule="auto"/>
              <w:ind w:left="0" w:right="0" w:firstLine="0"/>
              <w:jc w:val="right"/>
              <w:rPr>
                <w:sz w:val="28"/>
                <w:szCs w:val="28"/>
                <w:lang w:val="ru-RU"/>
              </w:rPr>
            </w:pPr>
            <m:oMathPara>
              <m:oMath>
                <m:sSub>
                  <m:sSubPr>
                    <m:ctrlPr>
                      <w:rPr>
                        <w:rFonts w:ascii="Cambria Math" w:hAnsi="Cambria Math"/>
                        <w:i/>
                        <w:sz w:val="28"/>
                        <w:szCs w:val="28"/>
                        <w:lang w:val="ru-RU"/>
                      </w:rPr>
                    </m:ctrlPr>
                  </m:sSubPr>
                  <m:e>
                    <m:r>
                      <w:rPr>
                        <w:rFonts w:ascii="Cambria Math" w:hAnsi="Cambria Math"/>
                        <w:sz w:val="28"/>
                        <w:szCs w:val="28"/>
                        <w:lang w:val="ru-RU"/>
                      </w:rPr>
                      <m:t>T</m:t>
                    </m:r>
                  </m:e>
                  <m:sub>
                    <m:r>
                      <w:rPr>
                        <w:rFonts w:ascii="Cambria Math" w:hAnsi="Cambria Math"/>
                        <w:sz w:val="28"/>
                        <w:szCs w:val="28"/>
                        <w:lang w:val="ru-RU"/>
                      </w:rPr>
                      <m:t>0</m:t>
                    </m:r>
                  </m:sub>
                </m:sSub>
                <m:r>
                  <w:rPr>
                    <w:rFonts w:ascii="Cambria Math" w:hAnsi="Cambria Math"/>
                    <w:sz w:val="28"/>
                    <w:szCs w:val="28"/>
                    <w:lang w:val="ru-RU"/>
                  </w:rPr>
                  <m:t>=-</m:t>
                </m:r>
                <m:f>
                  <m:fPr>
                    <m:ctrlPr>
                      <w:rPr>
                        <w:rFonts w:ascii="Cambria Math" w:hAnsi="Cambria Math"/>
                        <w:i/>
                        <w:sz w:val="28"/>
                        <w:szCs w:val="28"/>
                        <w:lang w:val="ru-RU"/>
                      </w:rPr>
                    </m:ctrlPr>
                  </m:fPr>
                  <m:num>
                    <m:r>
                      <w:rPr>
                        <w:rFonts w:ascii="Cambria Math" w:hAnsi="Cambria Math"/>
                        <w:sz w:val="28"/>
                        <w:szCs w:val="28"/>
                        <w:lang w:val="ru-RU"/>
                      </w:rPr>
                      <m:t>1</m:t>
                    </m:r>
                  </m:num>
                  <m:den>
                    <m:r>
                      <w:rPr>
                        <w:rFonts w:ascii="Cambria Math" w:hAnsi="Cambria Math"/>
                        <w:sz w:val="28"/>
                        <w:szCs w:val="28"/>
                        <w:lang w:val="ru-RU"/>
                      </w:rPr>
                      <m:t>2</m:t>
                    </m:r>
                  </m:den>
                </m:f>
                <m:nary>
                  <m:naryPr>
                    <m:chr m:val="∑"/>
                    <m:limLoc m:val="undOvr"/>
                    <m:supHide m:val="on"/>
                    <m:ctrlPr>
                      <w:rPr>
                        <w:rFonts w:ascii="Cambria Math" w:hAnsi="Cambria Math"/>
                        <w:i/>
                        <w:sz w:val="28"/>
                        <w:szCs w:val="28"/>
                        <w:lang w:val="ru-RU"/>
                      </w:rPr>
                    </m:ctrlPr>
                  </m:naryPr>
                  <m:sub>
                    <m:r>
                      <w:rPr>
                        <w:rFonts w:ascii="Cambria Math" w:hAnsi="Cambria Math"/>
                        <w:sz w:val="28"/>
                        <w:szCs w:val="28"/>
                        <w:lang w:val="ru-RU"/>
                      </w:rPr>
                      <m:t>i</m:t>
                    </m:r>
                  </m:sub>
                  <m:sup/>
                  <m:e>
                    <m:d>
                      <m:dPr>
                        <m:begChr m:val="⟨"/>
                        <m:endChr m:val="⟩"/>
                        <m:ctrlPr>
                          <w:rPr>
                            <w:rFonts w:ascii="Cambria Math" w:hAnsi="Cambria Math"/>
                            <w:i/>
                            <w:sz w:val="28"/>
                            <w:szCs w:val="28"/>
                            <w:lang w:val="ru-RU"/>
                          </w:rPr>
                        </m:ctrlPr>
                      </m:dPr>
                      <m:e>
                        <m:sSub>
                          <m:sSubPr>
                            <m:ctrlPr>
                              <w:rPr>
                                <w:rFonts w:ascii="Cambria Math" w:hAnsi="Cambria Math"/>
                                <w:i/>
                                <w:sz w:val="28"/>
                                <w:szCs w:val="28"/>
                                <w:lang w:val="ru-RU"/>
                              </w:rPr>
                            </m:ctrlPr>
                          </m:sSubPr>
                          <m:e>
                            <m:r>
                              <w:rPr>
                                <w:rFonts w:ascii="Cambria Math" w:hAnsi="Cambria Math"/>
                                <w:sz w:val="28"/>
                                <w:szCs w:val="28"/>
                                <w:lang w:val="ru-RU"/>
                              </w:rPr>
                              <m:t>φ</m:t>
                            </m:r>
                          </m:e>
                          <m:sub>
                            <m:r>
                              <w:rPr>
                                <w:rFonts w:ascii="Cambria Math" w:hAnsi="Cambria Math"/>
                                <w:sz w:val="28"/>
                                <w:szCs w:val="28"/>
                                <w:lang w:val="ru-RU"/>
                              </w:rPr>
                              <m:t>i</m:t>
                            </m:r>
                          </m:sub>
                        </m:sSub>
                      </m:e>
                      <m:e>
                        <m:r>
                          <w:rPr>
                            <w:rFonts w:ascii="Cambria Math" w:hAnsi="Cambria Math"/>
                            <w:sz w:val="28"/>
                            <w:szCs w:val="28"/>
                            <w:lang w:val="ru-RU"/>
                          </w:rPr>
                          <m:t>△</m:t>
                        </m:r>
                      </m:e>
                      <m:e>
                        <m:sSub>
                          <m:sSubPr>
                            <m:ctrlPr>
                              <w:rPr>
                                <w:rFonts w:ascii="Cambria Math" w:hAnsi="Cambria Math"/>
                                <w:i/>
                                <w:sz w:val="28"/>
                                <w:szCs w:val="28"/>
                                <w:lang w:val="ru-RU"/>
                              </w:rPr>
                            </m:ctrlPr>
                          </m:sSubPr>
                          <m:e>
                            <m:r>
                              <w:rPr>
                                <w:rFonts w:ascii="Cambria Math" w:hAnsi="Cambria Math"/>
                                <w:sz w:val="28"/>
                                <w:szCs w:val="28"/>
                                <w:lang w:val="ru-RU"/>
                              </w:rPr>
                              <m:t>φ</m:t>
                            </m:r>
                          </m:e>
                          <m:sub>
                            <m:r>
                              <w:rPr>
                                <w:rFonts w:ascii="Cambria Math" w:hAnsi="Cambria Math"/>
                                <w:sz w:val="28"/>
                                <w:szCs w:val="28"/>
                                <w:lang w:val="ru-RU"/>
                              </w:rPr>
                              <m:t>i</m:t>
                            </m:r>
                          </m:sub>
                        </m:sSub>
                      </m:e>
                    </m:d>
                  </m:e>
                </m:nary>
                <m:r>
                  <w:rPr>
                    <w:rFonts w:ascii="Cambria Math" w:hAnsi="Cambria Math"/>
                    <w:sz w:val="28"/>
                    <w:szCs w:val="28"/>
                    <w:lang w:val="ru-RU"/>
                  </w:rPr>
                  <m:t>.</m:t>
                </m:r>
              </m:oMath>
            </m:oMathPara>
          </w:p>
        </w:tc>
        <w:tc>
          <w:tcPr>
            <w:tcW w:w="5094" w:type="dxa"/>
            <w:vAlign w:val="center"/>
          </w:tcPr>
          <w:p w:rsidR="000811C0" w:rsidRDefault="000811C0" w:rsidP="000811C0">
            <w:pPr>
              <w:spacing w:after="0" w:line="240" w:lineRule="auto"/>
              <w:ind w:left="0" w:right="0" w:firstLine="0"/>
              <w:jc w:val="right"/>
              <w:rPr>
                <w:sz w:val="28"/>
                <w:szCs w:val="28"/>
                <w:lang w:val="ru-RU"/>
              </w:rPr>
            </w:pPr>
            <w:r w:rsidRPr="00D4315E">
              <w:rPr>
                <w:iCs/>
                <w:sz w:val="28"/>
                <w:szCs w:val="28"/>
                <w:lang w:val="ru-RU"/>
              </w:rPr>
              <w:t>(6)</w:t>
            </w:r>
          </w:p>
        </w:tc>
      </w:tr>
    </w:tbl>
    <w:p w:rsidR="00126218" w:rsidRDefault="00216775" w:rsidP="00B04667">
      <w:pPr>
        <w:spacing w:after="0" w:line="240" w:lineRule="auto"/>
        <w:ind w:left="0" w:right="0" w:firstLine="567"/>
        <w:rPr>
          <w:sz w:val="28"/>
          <w:szCs w:val="28"/>
          <w:lang w:val="ru-RU"/>
        </w:rPr>
      </w:pPr>
      <w:r w:rsidRPr="00D4315E">
        <w:rPr>
          <w:sz w:val="28"/>
          <w:szCs w:val="28"/>
          <w:lang w:val="ru-RU"/>
        </w:rPr>
        <w:t xml:space="preserve">Но это не соответствует кинетической энергии реальной системы. Вся «оставшаяся» энергия сгруппирована в член корреляции </w:t>
      </w:r>
      <w:r w:rsidRPr="00D4315E">
        <w:rPr>
          <w:i/>
          <w:iCs/>
          <w:sz w:val="28"/>
          <w:szCs w:val="28"/>
        </w:rPr>
        <w:t>E</w:t>
      </w:r>
      <w:r w:rsidRPr="00D4315E">
        <w:rPr>
          <w:i/>
          <w:iCs/>
          <w:sz w:val="28"/>
          <w:szCs w:val="28"/>
          <w:vertAlign w:val="subscript"/>
        </w:rPr>
        <w:t>xc</w:t>
      </w:r>
      <w:r w:rsidRPr="00D4315E">
        <w:rPr>
          <w:sz w:val="28"/>
          <w:szCs w:val="28"/>
          <w:lang w:val="ru-RU"/>
        </w:rPr>
        <w:t>, который в конечном счете выражает плотность как функцию молекулярных орбиталей Кона-Шама (КШ):</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45"/>
        <w:gridCol w:w="543"/>
      </w:tblGrid>
      <w:tr w:rsidR="000811C0" w:rsidTr="000E3BDC">
        <w:tc>
          <w:tcPr>
            <w:tcW w:w="9747" w:type="dxa"/>
          </w:tcPr>
          <w:p w:rsidR="000811C0" w:rsidRPr="000E3BDC" w:rsidRDefault="000811C0" w:rsidP="000E3BDC">
            <w:pPr>
              <w:spacing w:after="0" w:line="240" w:lineRule="auto"/>
              <w:ind w:left="0" w:right="0" w:firstLine="0"/>
              <w:rPr>
                <w:sz w:val="28"/>
                <w:szCs w:val="28"/>
                <w:lang w:val="ru-RU"/>
              </w:rPr>
            </w:pPr>
            <m:oMathPara>
              <m:oMathParaPr>
                <m:jc m:val="center"/>
              </m:oMathParaPr>
              <m:oMath>
                <m:r>
                  <w:rPr>
                    <w:rFonts w:ascii="Cambria Math" w:hAnsi="Cambria Math"/>
                    <w:sz w:val="28"/>
                    <w:szCs w:val="28"/>
                    <w:lang w:val="ru-RU"/>
                  </w:rPr>
                  <m:t>E=-</m:t>
                </m:r>
                <m:f>
                  <m:fPr>
                    <m:ctrlPr>
                      <w:rPr>
                        <w:rFonts w:ascii="Cambria Math" w:hAnsi="Cambria Math"/>
                        <w:i/>
                        <w:sz w:val="28"/>
                        <w:szCs w:val="28"/>
                        <w:lang w:val="ru-RU"/>
                      </w:rPr>
                    </m:ctrlPr>
                  </m:fPr>
                  <m:num>
                    <m:r>
                      <w:rPr>
                        <w:rFonts w:ascii="Cambria Math" w:hAnsi="Cambria Math"/>
                        <w:sz w:val="28"/>
                        <w:szCs w:val="28"/>
                        <w:lang w:val="ru-RU"/>
                      </w:rPr>
                      <m:t>1</m:t>
                    </m:r>
                  </m:num>
                  <m:den>
                    <m:r>
                      <w:rPr>
                        <w:rFonts w:ascii="Cambria Math" w:hAnsi="Cambria Math"/>
                        <w:sz w:val="28"/>
                        <w:szCs w:val="28"/>
                        <w:lang w:val="ru-RU"/>
                      </w:rPr>
                      <m:t>2</m:t>
                    </m:r>
                  </m:den>
                </m:f>
                <m:nary>
                  <m:naryPr>
                    <m:chr m:val="∑"/>
                    <m:limLoc m:val="undOvr"/>
                    <m:supHide m:val="on"/>
                    <m:ctrlPr>
                      <w:rPr>
                        <w:rFonts w:ascii="Cambria Math" w:hAnsi="Cambria Math"/>
                        <w:i/>
                        <w:sz w:val="28"/>
                        <w:szCs w:val="28"/>
                        <w:lang w:val="ru-RU"/>
                      </w:rPr>
                    </m:ctrlPr>
                  </m:naryPr>
                  <m:sub>
                    <m:r>
                      <w:rPr>
                        <w:rFonts w:ascii="Cambria Math" w:hAnsi="Cambria Math"/>
                        <w:sz w:val="28"/>
                        <w:szCs w:val="28"/>
                        <w:lang w:val="ru-RU"/>
                      </w:rPr>
                      <m:t>i</m:t>
                    </m:r>
                  </m:sub>
                  <m:sup/>
                  <m:e>
                    <m:d>
                      <m:dPr>
                        <m:begChr m:val="⟨"/>
                        <m:endChr m:val="⟩"/>
                        <m:ctrlPr>
                          <w:rPr>
                            <w:rFonts w:ascii="Cambria Math" w:hAnsi="Cambria Math"/>
                            <w:i/>
                            <w:sz w:val="28"/>
                            <w:szCs w:val="28"/>
                            <w:lang w:val="ru-RU"/>
                          </w:rPr>
                        </m:ctrlPr>
                      </m:dPr>
                      <m:e>
                        <m:sSub>
                          <m:sSubPr>
                            <m:ctrlPr>
                              <w:rPr>
                                <w:rFonts w:ascii="Cambria Math" w:hAnsi="Cambria Math"/>
                                <w:i/>
                                <w:sz w:val="28"/>
                                <w:szCs w:val="28"/>
                                <w:lang w:val="ru-RU"/>
                              </w:rPr>
                            </m:ctrlPr>
                          </m:sSubPr>
                          <m:e>
                            <m:r>
                              <w:rPr>
                                <w:rFonts w:ascii="Cambria Math" w:hAnsi="Cambria Math"/>
                                <w:sz w:val="28"/>
                                <w:szCs w:val="28"/>
                                <w:lang w:val="ru-RU"/>
                              </w:rPr>
                              <m:t>φ</m:t>
                            </m:r>
                          </m:e>
                          <m:sub>
                            <m:r>
                              <w:rPr>
                                <w:rFonts w:ascii="Cambria Math" w:hAnsi="Cambria Math"/>
                                <w:sz w:val="28"/>
                                <w:szCs w:val="28"/>
                                <w:lang w:val="ru-RU"/>
                              </w:rPr>
                              <m:t>i</m:t>
                            </m:r>
                          </m:sub>
                        </m:sSub>
                      </m:e>
                      <m:e>
                        <m:r>
                          <w:rPr>
                            <w:rFonts w:ascii="Cambria Math" w:hAnsi="Cambria Math"/>
                            <w:sz w:val="28"/>
                            <w:szCs w:val="28"/>
                            <w:lang w:val="ru-RU"/>
                          </w:rPr>
                          <m:t>△</m:t>
                        </m:r>
                      </m:e>
                      <m:e>
                        <m:sSub>
                          <m:sSubPr>
                            <m:ctrlPr>
                              <w:rPr>
                                <w:rFonts w:ascii="Cambria Math" w:hAnsi="Cambria Math"/>
                                <w:i/>
                                <w:sz w:val="28"/>
                                <w:szCs w:val="28"/>
                                <w:lang w:val="ru-RU"/>
                              </w:rPr>
                            </m:ctrlPr>
                          </m:sSubPr>
                          <m:e>
                            <m:r>
                              <w:rPr>
                                <w:rFonts w:ascii="Cambria Math" w:hAnsi="Cambria Math"/>
                                <w:sz w:val="28"/>
                                <w:szCs w:val="28"/>
                                <w:lang w:val="ru-RU"/>
                              </w:rPr>
                              <m:t>φ</m:t>
                            </m:r>
                          </m:e>
                          <m:sub>
                            <m:r>
                              <w:rPr>
                                <w:rFonts w:ascii="Cambria Math" w:hAnsi="Cambria Math"/>
                                <w:sz w:val="28"/>
                                <w:szCs w:val="28"/>
                                <w:lang w:val="ru-RU"/>
                              </w:rPr>
                              <m:t>i</m:t>
                            </m:r>
                          </m:sub>
                        </m:sSub>
                      </m:e>
                    </m:d>
                  </m:e>
                </m:nary>
                <m:r>
                  <w:rPr>
                    <w:rFonts w:ascii="Cambria Math" w:hAnsi="Cambria Math"/>
                    <w:sz w:val="28"/>
                    <w:szCs w:val="28"/>
                    <w:lang w:val="ru-RU"/>
                  </w:rPr>
                  <m:t xml:space="preserve">                                                               +</m:t>
                </m:r>
                <m:nary>
                  <m:naryPr>
                    <m:chr m:val="∑"/>
                    <m:limLoc m:val="undOvr"/>
                    <m:supHide m:val="on"/>
                    <m:ctrlPr>
                      <w:rPr>
                        <w:rFonts w:ascii="Cambria Math" w:hAnsi="Cambria Math"/>
                        <w:i/>
                        <w:sz w:val="28"/>
                        <w:szCs w:val="28"/>
                        <w:lang w:val="ru-RU"/>
                      </w:rPr>
                    </m:ctrlPr>
                  </m:naryPr>
                  <m:sub>
                    <m:r>
                      <w:rPr>
                        <w:rFonts w:ascii="Cambria Math" w:hAnsi="Cambria Math"/>
                        <w:sz w:val="28"/>
                        <w:szCs w:val="28"/>
                        <w:lang w:val="ru-RU"/>
                      </w:rPr>
                      <m:t>i</m:t>
                    </m:r>
                  </m:sub>
                  <m:sup/>
                  <m:e>
                    <m:nary>
                      <m:naryPr>
                        <m:limLoc m:val="undOvr"/>
                        <m:subHide m:val="on"/>
                        <m:supHide m:val="on"/>
                        <m:ctrlPr>
                          <w:rPr>
                            <w:rFonts w:ascii="Cambria Math" w:hAnsi="Cambria Math"/>
                            <w:i/>
                            <w:sz w:val="28"/>
                            <w:szCs w:val="28"/>
                            <w:lang w:val="ru-RU"/>
                          </w:rPr>
                        </m:ctrlPr>
                      </m:naryPr>
                      <m:sub/>
                      <m:sup/>
                      <m:e>
                        <m:nary>
                          <m:naryPr>
                            <m:chr m:val="∑"/>
                            <m:limLoc m:val="undOvr"/>
                            <m:supHide m:val="on"/>
                            <m:ctrlPr>
                              <w:rPr>
                                <w:rFonts w:ascii="Cambria Math" w:hAnsi="Cambria Math"/>
                                <w:i/>
                                <w:sz w:val="28"/>
                                <w:szCs w:val="28"/>
                                <w:lang w:val="ru-RU"/>
                              </w:rPr>
                            </m:ctrlPr>
                          </m:naryPr>
                          <m:sub>
                            <m:r>
                              <w:rPr>
                                <w:rFonts w:ascii="Cambria Math" w:hAnsi="Cambria Math"/>
                                <w:sz w:val="28"/>
                                <w:szCs w:val="28"/>
                                <w:lang w:val="ru-RU"/>
                              </w:rPr>
                              <m:t>i,k</m:t>
                            </m:r>
                          </m:sub>
                          <m:sup/>
                          <m:e>
                            <m:f>
                              <m:fPr>
                                <m:ctrlPr>
                                  <w:rPr>
                                    <w:rFonts w:ascii="Cambria Math" w:hAnsi="Cambria Math"/>
                                    <w:i/>
                                    <w:sz w:val="28"/>
                                    <w:szCs w:val="28"/>
                                    <w:lang w:val="ru-RU"/>
                                  </w:rPr>
                                </m:ctrlPr>
                              </m:fPr>
                              <m:num>
                                <m:sSub>
                                  <m:sSubPr>
                                    <m:ctrlPr>
                                      <w:rPr>
                                        <w:rFonts w:ascii="Cambria Math" w:hAnsi="Cambria Math"/>
                                        <w:i/>
                                        <w:sz w:val="28"/>
                                        <w:szCs w:val="28"/>
                                        <w:lang w:val="ru-RU"/>
                                      </w:rPr>
                                    </m:ctrlPr>
                                  </m:sSubPr>
                                  <m:e>
                                    <m:r>
                                      <w:rPr>
                                        <w:rFonts w:ascii="Cambria Math" w:hAnsi="Cambria Math"/>
                                        <w:sz w:val="28"/>
                                        <w:szCs w:val="28"/>
                                        <w:lang w:val="ru-RU"/>
                                      </w:rPr>
                                      <m:t>Z</m:t>
                                    </m:r>
                                  </m:e>
                                  <m:sub>
                                    <m:r>
                                      <w:rPr>
                                        <w:rFonts w:ascii="Cambria Math" w:hAnsi="Cambria Math"/>
                                        <w:sz w:val="28"/>
                                        <w:szCs w:val="28"/>
                                        <w:lang w:val="ru-RU"/>
                                      </w:rPr>
                                      <m:t>k</m:t>
                                    </m:r>
                                  </m:sub>
                                </m:sSub>
                                <m:sSup>
                                  <m:sSupPr>
                                    <m:ctrlPr>
                                      <w:rPr>
                                        <w:rFonts w:ascii="Cambria Math" w:hAnsi="Cambria Math"/>
                                        <w:i/>
                                        <w:sz w:val="28"/>
                                        <w:szCs w:val="28"/>
                                        <w:lang w:val="ru-RU"/>
                                      </w:rPr>
                                    </m:ctrlPr>
                                  </m:sSupPr>
                                  <m:e>
                                    <m:d>
                                      <m:dPr>
                                        <m:begChr m:val="|"/>
                                        <m:endChr m:val="|"/>
                                        <m:ctrlPr>
                                          <w:rPr>
                                            <w:rFonts w:ascii="Cambria Math" w:hAnsi="Cambria Math"/>
                                            <w:i/>
                                            <w:sz w:val="28"/>
                                            <w:szCs w:val="28"/>
                                            <w:lang w:val="ru-RU"/>
                                          </w:rPr>
                                        </m:ctrlPr>
                                      </m:dPr>
                                      <m:e>
                                        <m:sSub>
                                          <m:sSubPr>
                                            <m:ctrlPr>
                                              <w:rPr>
                                                <w:rFonts w:ascii="Cambria Math" w:hAnsi="Cambria Math"/>
                                                <w:i/>
                                                <w:sz w:val="28"/>
                                                <w:szCs w:val="28"/>
                                                <w:lang w:val="ru-RU"/>
                                              </w:rPr>
                                            </m:ctrlPr>
                                          </m:sSubPr>
                                          <m:e>
                                            <m:r>
                                              <w:rPr>
                                                <w:rFonts w:ascii="Cambria Math" w:hAnsi="Cambria Math"/>
                                                <w:sz w:val="28"/>
                                                <w:szCs w:val="28"/>
                                                <w:lang w:val="ru-RU"/>
                                              </w:rPr>
                                              <m:t>φ</m:t>
                                            </m:r>
                                          </m:e>
                                          <m:sub>
                                            <m:r>
                                              <w:rPr>
                                                <w:rFonts w:ascii="Cambria Math" w:hAnsi="Cambria Math"/>
                                                <w:sz w:val="28"/>
                                                <w:szCs w:val="28"/>
                                                <w:lang w:val="ru-RU"/>
                                              </w:rPr>
                                              <m:t>i</m:t>
                                            </m:r>
                                          </m:sub>
                                        </m:sSub>
                                        <m:r>
                                          <w:rPr>
                                            <w:rFonts w:ascii="Cambria Math" w:hAnsi="Cambria Math"/>
                                            <w:sz w:val="28"/>
                                            <w:szCs w:val="28"/>
                                            <w:lang w:val="ru-RU"/>
                                          </w:rPr>
                                          <m:t>(</m:t>
                                        </m:r>
                                        <m:sSub>
                                          <m:sSubPr>
                                            <m:ctrlPr>
                                              <w:rPr>
                                                <w:rFonts w:ascii="Cambria Math" w:hAnsi="Cambria Math"/>
                                                <w:i/>
                                                <w:sz w:val="28"/>
                                                <w:szCs w:val="28"/>
                                                <w:lang w:val="ru-RU"/>
                                              </w:rPr>
                                            </m:ctrlPr>
                                          </m:sSubPr>
                                          <m:e>
                                            <m:acc>
                                              <m:accPr>
                                                <m:chr m:val="⃗"/>
                                                <m:ctrlPr>
                                                  <w:rPr>
                                                    <w:rFonts w:ascii="Cambria Math" w:hAnsi="Cambria Math"/>
                                                    <w:i/>
                                                    <w:sz w:val="28"/>
                                                    <w:szCs w:val="28"/>
                                                    <w:lang w:val="ru-RU"/>
                                                  </w:rPr>
                                                </m:ctrlPr>
                                              </m:accPr>
                                              <m:e>
                                                <m:r>
                                                  <w:rPr>
                                                    <w:rFonts w:ascii="Cambria Math" w:hAnsi="Cambria Math"/>
                                                    <w:sz w:val="28"/>
                                                    <w:szCs w:val="28"/>
                                                    <w:lang w:val="ru-RU"/>
                                                  </w:rPr>
                                                  <m:t>r</m:t>
                                                </m:r>
                                              </m:e>
                                            </m:acc>
                                          </m:e>
                                          <m:sub>
                                            <m:r>
                                              <w:rPr>
                                                <w:rFonts w:ascii="Cambria Math" w:hAnsi="Cambria Math"/>
                                                <w:sz w:val="28"/>
                                                <w:szCs w:val="28"/>
                                                <w:lang w:val="ru-RU"/>
                                              </w:rPr>
                                              <m:t>1</m:t>
                                            </m:r>
                                          </m:sub>
                                        </m:sSub>
                                        <m:r>
                                          <w:rPr>
                                            <w:rFonts w:ascii="Cambria Math" w:hAnsi="Cambria Math"/>
                                            <w:sz w:val="28"/>
                                            <w:szCs w:val="28"/>
                                            <w:lang w:val="ru-RU"/>
                                          </w:rPr>
                                          <m:t>)</m:t>
                                        </m:r>
                                      </m:e>
                                    </m:d>
                                  </m:e>
                                  <m:sup>
                                    <m:r>
                                      <w:rPr>
                                        <w:rFonts w:ascii="Cambria Math" w:hAnsi="Cambria Math"/>
                                        <w:sz w:val="28"/>
                                        <w:szCs w:val="28"/>
                                        <w:lang w:val="ru-RU"/>
                                      </w:rPr>
                                      <m:t>2</m:t>
                                    </m:r>
                                  </m:sup>
                                </m:sSup>
                                <m:sSub>
                                  <m:sSubPr>
                                    <m:ctrlPr>
                                      <w:rPr>
                                        <w:rFonts w:ascii="Cambria Math" w:hAnsi="Cambria Math"/>
                                        <w:i/>
                                        <w:sz w:val="28"/>
                                        <w:szCs w:val="28"/>
                                        <w:lang w:val="ru-RU"/>
                                      </w:rPr>
                                    </m:ctrlPr>
                                  </m:sSubPr>
                                  <m:e>
                                    <m:r>
                                      <w:rPr>
                                        <w:rFonts w:ascii="Cambria Math" w:hAnsi="Cambria Math"/>
                                        <w:sz w:val="28"/>
                                        <w:szCs w:val="28"/>
                                        <w:lang w:val="ru-RU"/>
                                      </w:rPr>
                                      <m:t>dv</m:t>
                                    </m:r>
                                  </m:e>
                                  <m:sub>
                                    <m:r>
                                      <w:rPr>
                                        <w:rFonts w:ascii="Cambria Math" w:hAnsi="Cambria Math"/>
                                        <w:sz w:val="28"/>
                                        <w:szCs w:val="28"/>
                                        <w:lang w:val="ru-RU"/>
                                      </w:rPr>
                                      <m:t>1</m:t>
                                    </m:r>
                                  </m:sub>
                                </m:sSub>
                              </m:num>
                              <m:den>
                                <m:sSub>
                                  <m:sSubPr>
                                    <m:ctrlPr>
                                      <w:rPr>
                                        <w:rFonts w:ascii="Cambria Math" w:hAnsi="Cambria Math"/>
                                        <w:i/>
                                        <w:sz w:val="28"/>
                                        <w:szCs w:val="28"/>
                                        <w:lang w:val="ru-RU"/>
                                      </w:rPr>
                                    </m:ctrlPr>
                                  </m:sSubPr>
                                  <m:e>
                                    <m:r>
                                      <w:rPr>
                                        <w:rFonts w:ascii="Cambria Math" w:hAnsi="Cambria Math"/>
                                        <w:sz w:val="28"/>
                                        <w:szCs w:val="28"/>
                                        <w:lang w:val="ru-RU"/>
                                      </w:rPr>
                                      <m:t>R</m:t>
                                    </m:r>
                                  </m:e>
                                  <m:sub>
                                    <m:r>
                                      <w:rPr>
                                        <w:rFonts w:ascii="Cambria Math" w:hAnsi="Cambria Math"/>
                                        <w:sz w:val="28"/>
                                        <w:szCs w:val="28"/>
                                        <w:lang w:val="ru-RU"/>
                                      </w:rPr>
                                      <m:t>ik</m:t>
                                    </m:r>
                                  </m:sub>
                                </m:sSub>
                              </m:den>
                            </m:f>
                            <m:r>
                              <w:rPr>
                                <w:rFonts w:ascii="Cambria Math" w:hAnsi="Cambria Math"/>
                                <w:sz w:val="28"/>
                                <w:szCs w:val="28"/>
                                <w:lang w:val="ru-RU"/>
                              </w:rPr>
                              <m:t xml:space="preserve">+ </m:t>
                            </m:r>
                            <m:nary>
                              <m:naryPr>
                                <m:chr m:val="∑"/>
                                <m:limLoc m:val="undOvr"/>
                                <m:supHide m:val="on"/>
                                <m:ctrlPr>
                                  <w:rPr>
                                    <w:rFonts w:ascii="Cambria Math" w:hAnsi="Cambria Math"/>
                                    <w:i/>
                                    <w:sz w:val="28"/>
                                    <w:szCs w:val="28"/>
                                    <w:lang w:val="ru-RU"/>
                                  </w:rPr>
                                </m:ctrlPr>
                              </m:naryPr>
                              <m:sub>
                                <m:r>
                                  <w:rPr>
                                    <w:rFonts w:ascii="Cambria Math" w:hAnsi="Cambria Math"/>
                                    <w:sz w:val="28"/>
                                    <w:szCs w:val="28"/>
                                    <w:lang w:val="ru-RU"/>
                                  </w:rPr>
                                  <m:t>i,j&gt;i</m:t>
                                </m:r>
                              </m:sub>
                              <m:sup/>
                              <m:e>
                                <m:nary>
                                  <m:naryPr>
                                    <m:chr m:val="∬"/>
                                    <m:limLoc m:val="undOvr"/>
                                    <m:subHide m:val="on"/>
                                    <m:supHide m:val="on"/>
                                    <m:ctrlPr>
                                      <w:rPr>
                                        <w:rFonts w:ascii="Cambria Math" w:hAnsi="Cambria Math"/>
                                        <w:i/>
                                        <w:sz w:val="28"/>
                                        <w:szCs w:val="28"/>
                                        <w:lang w:val="ru-RU"/>
                                      </w:rPr>
                                    </m:ctrlPr>
                                  </m:naryPr>
                                  <m:sub/>
                                  <m:sup/>
                                  <m:e>
                                    <m:sSup>
                                      <m:sSupPr>
                                        <m:ctrlPr>
                                          <w:rPr>
                                            <w:rFonts w:ascii="Cambria Math" w:hAnsi="Cambria Math"/>
                                            <w:i/>
                                            <w:sz w:val="28"/>
                                            <w:szCs w:val="28"/>
                                            <w:lang w:val="ru-RU"/>
                                          </w:rPr>
                                        </m:ctrlPr>
                                      </m:sSupPr>
                                      <m:e>
                                        <m:d>
                                          <m:dPr>
                                            <m:begChr m:val="|"/>
                                            <m:endChr m:val="|"/>
                                            <m:ctrlPr>
                                              <w:rPr>
                                                <w:rFonts w:ascii="Cambria Math" w:hAnsi="Cambria Math"/>
                                                <w:i/>
                                                <w:sz w:val="28"/>
                                                <w:szCs w:val="28"/>
                                                <w:lang w:val="ru-RU"/>
                                              </w:rPr>
                                            </m:ctrlPr>
                                          </m:dPr>
                                          <m:e>
                                            <m:sSub>
                                              <m:sSubPr>
                                                <m:ctrlPr>
                                                  <w:rPr>
                                                    <w:rFonts w:ascii="Cambria Math" w:hAnsi="Cambria Math"/>
                                                    <w:i/>
                                                    <w:sz w:val="28"/>
                                                    <w:szCs w:val="28"/>
                                                    <w:lang w:val="ru-RU"/>
                                                  </w:rPr>
                                                </m:ctrlPr>
                                              </m:sSubPr>
                                              <m:e>
                                                <m:r>
                                                  <w:rPr>
                                                    <w:rFonts w:ascii="Cambria Math" w:hAnsi="Cambria Math"/>
                                                    <w:sz w:val="28"/>
                                                    <w:szCs w:val="28"/>
                                                    <w:lang w:val="ru-RU"/>
                                                  </w:rPr>
                                                  <m:t>φ</m:t>
                                                </m:r>
                                              </m:e>
                                              <m:sub>
                                                <m:r>
                                                  <w:rPr>
                                                    <w:rFonts w:ascii="Cambria Math" w:hAnsi="Cambria Math"/>
                                                    <w:sz w:val="28"/>
                                                    <w:szCs w:val="28"/>
                                                    <w:lang w:val="ru-RU"/>
                                                  </w:rPr>
                                                  <m:t>i</m:t>
                                                </m:r>
                                              </m:sub>
                                            </m:sSub>
                                            <m:sSub>
                                              <m:sSubPr>
                                                <m:ctrlPr>
                                                  <w:rPr>
                                                    <w:rFonts w:ascii="Cambria Math" w:hAnsi="Cambria Math"/>
                                                    <w:i/>
                                                    <w:sz w:val="28"/>
                                                    <w:szCs w:val="28"/>
                                                    <w:lang w:val="ru-RU"/>
                                                  </w:rPr>
                                                </m:ctrlPr>
                                              </m:sSubPr>
                                              <m:e>
                                                <m:acc>
                                                  <m:accPr>
                                                    <m:chr m:val="⃗"/>
                                                    <m:ctrlPr>
                                                      <w:rPr>
                                                        <w:rFonts w:ascii="Cambria Math" w:hAnsi="Cambria Math"/>
                                                        <w:i/>
                                                        <w:sz w:val="28"/>
                                                        <w:szCs w:val="28"/>
                                                        <w:lang w:val="ru-RU"/>
                                                      </w:rPr>
                                                    </m:ctrlPr>
                                                  </m:accPr>
                                                  <m:e>
                                                    <m:r>
                                                      <w:rPr>
                                                        <w:rFonts w:ascii="Cambria Math" w:hAnsi="Cambria Math"/>
                                                        <w:sz w:val="28"/>
                                                        <w:szCs w:val="28"/>
                                                        <w:lang w:val="ru-RU"/>
                                                      </w:rPr>
                                                      <m:t>(r</m:t>
                                                    </m:r>
                                                  </m:e>
                                                </m:acc>
                                              </m:e>
                                              <m:sub>
                                                <m:r>
                                                  <w:rPr>
                                                    <w:rFonts w:ascii="Cambria Math" w:hAnsi="Cambria Math"/>
                                                    <w:sz w:val="28"/>
                                                    <w:szCs w:val="28"/>
                                                    <w:lang w:val="ru-RU"/>
                                                  </w:rPr>
                                                  <m:t>1</m:t>
                                                </m:r>
                                              </m:sub>
                                            </m:sSub>
                                            <m:r>
                                              <w:rPr>
                                                <w:rFonts w:ascii="Cambria Math" w:hAnsi="Cambria Math"/>
                                                <w:sz w:val="28"/>
                                                <w:szCs w:val="28"/>
                                                <w:lang w:val="ru-RU"/>
                                              </w:rPr>
                                              <m:t>)</m:t>
                                            </m:r>
                                          </m:e>
                                        </m:d>
                                      </m:e>
                                      <m:sup>
                                        <m:r>
                                          <w:rPr>
                                            <w:rFonts w:ascii="Cambria Math" w:hAnsi="Cambria Math"/>
                                            <w:sz w:val="28"/>
                                            <w:szCs w:val="28"/>
                                            <w:lang w:val="ru-RU"/>
                                          </w:rPr>
                                          <m:t>2</m:t>
                                        </m:r>
                                      </m:sup>
                                    </m:sSup>
                                    <m:f>
                                      <m:fPr>
                                        <m:ctrlPr>
                                          <w:rPr>
                                            <w:rFonts w:ascii="Cambria Math" w:hAnsi="Cambria Math"/>
                                            <w:i/>
                                            <w:sz w:val="28"/>
                                            <w:szCs w:val="28"/>
                                            <w:lang w:val="ru-RU"/>
                                          </w:rPr>
                                        </m:ctrlPr>
                                      </m:fPr>
                                      <m:num>
                                        <m:r>
                                          <w:rPr>
                                            <w:rFonts w:ascii="Cambria Math" w:hAnsi="Cambria Math"/>
                                            <w:sz w:val="28"/>
                                            <w:szCs w:val="28"/>
                                            <w:lang w:val="ru-RU"/>
                                          </w:rPr>
                                          <m:t>1</m:t>
                                        </m:r>
                                      </m:num>
                                      <m:den>
                                        <m:sSub>
                                          <m:sSubPr>
                                            <m:ctrlPr>
                                              <w:rPr>
                                                <w:rFonts w:ascii="Cambria Math" w:hAnsi="Cambria Math"/>
                                                <w:i/>
                                                <w:sz w:val="28"/>
                                                <w:szCs w:val="28"/>
                                                <w:lang w:val="ru-RU"/>
                                              </w:rPr>
                                            </m:ctrlPr>
                                          </m:sSubPr>
                                          <m:e>
                                            <m:r>
                                              <w:rPr>
                                                <w:rFonts w:ascii="Cambria Math" w:hAnsi="Cambria Math"/>
                                                <w:sz w:val="28"/>
                                                <w:szCs w:val="28"/>
                                                <w:lang w:val="ru-RU"/>
                                              </w:rPr>
                                              <m:t>r</m:t>
                                            </m:r>
                                          </m:e>
                                          <m:sub>
                                            <m:r>
                                              <w:rPr>
                                                <w:rFonts w:ascii="Cambria Math" w:hAnsi="Cambria Math"/>
                                                <w:sz w:val="28"/>
                                                <w:szCs w:val="28"/>
                                                <w:lang w:val="ru-RU"/>
                                              </w:rPr>
                                              <m:t>12</m:t>
                                            </m:r>
                                          </m:sub>
                                        </m:sSub>
                                      </m:den>
                                    </m:f>
                                    <m:sSup>
                                      <m:sSupPr>
                                        <m:ctrlPr>
                                          <w:rPr>
                                            <w:rFonts w:ascii="Cambria Math" w:hAnsi="Cambria Math"/>
                                            <w:i/>
                                            <w:sz w:val="28"/>
                                            <w:szCs w:val="28"/>
                                            <w:lang w:val="ru-RU"/>
                                          </w:rPr>
                                        </m:ctrlPr>
                                      </m:sSupPr>
                                      <m:e>
                                        <m:d>
                                          <m:dPr>
                                            <m:begChr m:val="|"/>
                                            <m:endChr m:val="|"/>
                                            <m:ctrlPr>
                                              <w:rPr>
                                                <w:rFonts w:ascii="Cambria Math" w:hAnsi="Cambria Math"/>
                                                <w:i/>
                                                <w:sz w:val="28"/>
                                                <w:szCs w:val="28"/>
                                                <w:lang w:val="ru-RU"/>
                                              </w:rPr>
                                            </m:ctrlPr>
                                          </m:dPr>
                                          <m:e>
                                            <m:sSub>
                                              <m:sSubPr>
                                                <m:ctrlPr>
                                                  <w:rPr>
                                                    <w:rFonts w:ascii="Cambria Math" w:hAnsi="Cambria Math"/>
                                                    <w:i/>
                                                    <w:sz w:val="28"/>
                                                    <w:szCs w:val="28"/>
                                                    <w:lang w:val="ru-RU"/>
                                                  </w:rPr>
                                                </m:ctrlPr>
                                              </m:sSubPr>
                                              <m:e>
                                                <m:r>
                                                  <w:rPr>
                                                    <w:rFonts w:ascii="Cambria Math" w:hAnsi="Cambria Math"/>
                                                    <w:sz w:val="28"/>
                                                    <w:szCs w:val="28"/>
                                                    <w:lang w:val="ru-RU"/>
                                                  </w:rPr>
                                                  <m:t>φ</m:t>
                                                </m:r>
                                              </m:e>
                                              <m:sub>
                                                <m:r>
                                                  <w:rPr>
                                                    <w:rFonts w:ascii="Cambria Math" w:hAnsi="Cambria Math"/>
                                                    <w:sz w:val="28"/>
                                                    <w:szCs w:val="28"/>
                                                    <w:lang w:val="ru-RU"/>
                                                  </w:rPr>
                                                  <m:t>j</m:t>
                                                </m:r>
                                              </m:sub>
                                            </m:sSub>
                                            <m:sSub>
                                              <m:sSubPr>
                                                <m:ctrlPr>
                                                  <w:rPr>
                                                    <w:rFonts w:ascii="Cambria Math" w:hAnsi="Cambria Math"/>
                                                    <w:i/>
                                                    <w:sz w:val="28"/>
                                                    <w:szCs w:val="28"/>
                                                    <w:lang w:val="ru-RU"/>
                                                  </w:rPr>
                                                </m:ctrlPr>
                                              </m:sSubPr>
                                              <m:e>
                                                <m:acc>
                                                  <m:accPr>
                                                    <m:chr m:val="⃗"/>
                                                    <m:ctrlPr>
                                                      <w:rPr>
                                                        <w:rFonts w:ascii="Cambria Math" w:hAnsi="Cambria Math"/>
                                                        <w:i/>
                                                        <w:sz w:val="28"/>
                                                        <w:szCs w:val="28"/>
                                                        <w:lang w:val="ru-RU"/>
                                                      </w:rPr>
                                                    </m:ctrlPr>
                                                  </m:accPr>
                                                  <m:e>
                                                    <m:r>
                                                      <w:rPr>
                                                        <w:rFonts w:ascii="Cambria Math" w:hAnsi="Cambria Math"/>
                                                        <w:sz w:val="28"/>
                                                        <w:szCs w:val="28"/>
                                                        <w:lang w:val="ru-RU"/>
                                                      </w:rPr>
                                                      <m:t>(r</m:t>
                                                    </m:r>
                                                  </m:e>
                                                </m:acc>
                                              </m:e>
                                              <m:sub>
                                                <m:r>
                                                  <w:rPr>
                                                    <w:rFonts w:ascii="Cambria Math" w:hAnsi="Cambria Math"/>
                                                    <w:sz w:val="28"/>
                                                    <w:szCs w:val="28"/>
                                                    <w:lang w:val="ru-RU"/>
                                                  </w:rPr>
                                                  <m:t>2</m:t>
                                                </m:r>
                                              </m:sub>
                                            </m:sSub>
                                            <m:r>
                                              <w:rPr>
                                                <w:rFonts w:ascii="Cambria Math" w:hAnsi="Cambria Math"/>
                                                <w:sz w:val="28"/>
                                                <w:szCs w:val="28"/>
                                                <w:lang w:val="ru-RU"/>
                                              </w:rPr>
                                              <m:t>)</m:t>
                                            </m:r>
                                          </m:e>
                                        </m:d>
                                      </m:e>
                                      <m:sup>
                                        <m:r>
                                          <w:rPr>
                                            <w:rFonts w:ascii="Cambria Math" w:hAnsi="Cambria Math"/>
                                            <w:sz w:val="28"/>
                                            <w:szCs w:val="28"/>
                                            <w:lang w:val="ru-RU"/>
                                          </w:rPr>
                                          <m:t>2</m:t>
                                        </m:r>
                                      </m:sup>
                                    </m:sSup>
                                    <m:sSub>
                                      <m:sSubPr>
                                        <m:ctrlPr>
                                          <w:rPr>
                                            <w:rFonts w:ascii="Cambria Math" w:hAnsi="Cambria Math"/>
                                            <w:i/>
                                            <w:sz w:val="28"/>
                                            <w:szCs w:val="28"/>
                                            <w:lang w:val="ru-RU"/>
                                          </w:rPr>
                                        </m:ctrlPr>
                                      </m:sSubPr>
                                      <m:e>
                                        <m:r>
                                          <w:rPr>
                                            <w:rFonts w:ascii="Cambria Math" w:hAnsi="Cambria Math"/>
                                            <w:sz w:val="28"/>
                                            <w:szCs w:val="28"/>
                                            <w:lang w:val="ru-RU"/>
                                          </w:rPr>
                                          <m:t>dv</m:t>
                                        </m:r>
                                      </m:e>
                                      <m:sub>
                                        <m:r>
                                          <w:rPr>
                                            <w:rFonts w:ascii="Cambria Math" w:hAnsi="Cambria Math"/>
                                            <w:sz w:val="28"/>
                                            <w:szCs w:val="28"/>
                                            <w:lang w:val="ru-RU"/>
                                          </w:rPr>
                                          <m:t>1</m:t>
                                        </m:r>
                                      </m:sub>
                                    </m:sSub>
                                    <m:sSub>
                                      <m:sSubPr>
                                        <m:ctrlPr>
                                          <w:rPr>
                                            <w:rFonts w:ascii="Cambria Math" w:hAnsi="Cambria Math"/>
                                            <w:i/>
                                            <w:sz w:val="28"/>
                                            <w:szCs w:val="28"/>
                                            <w:lang w:val="ru-RU"/>
                                          </w:rPr>
                                        </m:ctrlPr>
                                      </m:sSubPr>
                                      <m:e>
                                        <m:r>
                                          <w:rPr>
                                            <w:rFonts w:ascii="Cambria Math" w:hAnsi="Cambria Math"/>
                                            <w:sz w:val="28"/>
                                            <w:szCs w:val="28"/>
                                            <w:lang w:val="ru-RU"/>
                                          </w:rPr>
                                          <m:t>dv</m:t>
                                        </m:r>
                                      </m:e>
                                      <m:sub>
                                        <m:r>
                                          <w:rPr>
                                            <w:rFonts w:ascii="Cambria Math" w:hAnsi="Cambria Math"/>
                                            <w:sz w:val="28"/>
                                            <w:szCs w:val="28"/>
                                            <w:lang w:val="ru-RU"/>
                                          </w:rPr>
                                          <m:t>2</m:t>
                                        </m:r>
                                      </m:sub>
                                    </m:sSub>
                                    <m:r>
                                      <w:rPr>
                                        <w:rFonts w:ascii="Cambria Math" w:hAnsi="Cambria Math"/>
                                        <w:sz w:val="28"/>
                                        <w:szCs w:val="28"/>
                                        <w:lang w:val="ru-RU"/>
                                      </w:rPr>
                                      <m:t>+</m:t>
                                    </m:r>
                                    <m:sSub>
                                      <m:sSubPr>
                                        <m:ctrlPr>
                                          <w:rPr>
                                            <w:rFonts w:ascii="Cambria Math" w:hAnsi="Cambria Math"/>
                                            <w:i/>
                                            <w:sz w:val="28"/>
                                            <w:szCs w:val="28"/>
                                            <w:lang w:val="ru-RU"/>
                                          </w:rPr>
                                        </m:ctrlPr>
                                      </m:sSubPr>
                                      <m:e>
                                        <m:r>
                                          <w:rPr>
                                            <w:rFonts w:ascii="Cambria Math" w:hAnsi="Cambria Math"/>
                                            <w:sz w:val="28"/>
                                            <w:szCs w:val="28"/>
                                            <w:lang w:val="ru-RU"/>
                                          </w:rPr>
                                          <m:t>E</m:t>
                                        </m:r>
                                      </m:e>
                                      <m:sub>
                                        <m:r>
                                          <w:rPr>
                                            <w:rFonts w:ascii="Cambria Math" w:hAnsi="Cambria Math"/>
                                            <w:sz w:val="28"/>
                                            <w:szCs w:val="28"/>
                                            <w:lang w:val="ru-RU"/>
                                          </w:rPr>
                                          <m:t>xc</m:t>
                                        </m:r>
                                      </m:sub>
                                    </m:sSub>
                                    <m:r>
                                      <w:rPr>
                                        <w:rFonts w:ascii="Cambria Math" w:hAnsi="Cambria Math"/>
                                        <w:sz w:val="28"/>
                                        <w:szCs w:val="28"/>
                                        <w:lang w:val="ru-RU"/>
                                      </w:rPr>
                                      <m:t>[ρ</m:t>
                                    </m:r>
                                    <m:d>
                                      <m:dPr>
                                        <m:ctrlPr>
                                          <w:rPr>
                                            <w:rFonts w:ascii="Cambria Math" w:hAnsi="Cambria Math"/>
                                            <w:i/>
                                            <w:sz w:val="28"/>
                                            <w:szCs w:val="28"/>
                                            <w:lang w:val="ru-RU"/>
                                          </w:rPr>
                                        </m:ctrlPr>
                                      </m:dPr>
                                      <m:e>
                                        <m:acc>
                                          <m:accPr>
                                            <m:chr m:val="⃗"/>
                                            <m:ctrlPr>
                                              <w:rPr>
                                                <w:rFonts w:ascii="Cambria Math" w:hAnsi="Cambria Math"/>
                                                <w:i/>
                                                <w:sz w:val="28"/>
                                                <w:szCs w:val="28"/>
                                                <w:lang w:val="ru-RU"/>
                                              </w:rPr>
                                            </m:ctrlPr>
                                          </m:accPr>
                                          <m:e>
                                            <m:r>
                                              <w:rPr>
                                                <w:rFonts w:ascii="Cambria Math" w:hAnsi="Cambria Math"/>
                                                <w:sz w:val="28"/>
                                                <w:szCs w:val="28"/>
                                                <w:lang w:val="ru-RU"/>
                                              </w:rPr>
                                              <m:t>r</m:t>
                                            </m:r>
                                          </m:e>
                                        </m:acc>
                                      </m:e>
                                    </m:d>
                                    <m:r>
                                      <w:rPr>
                                        <w:rFonts w:ascii="Cambria Math" w:hAnsi="Cambria Math"/>
                                        <w:sz w:val="28"/>
                                        <w:szCs w:val="28"/>
                                        <w:lang w:val="ru-RU"/>
                                      </w:rPr>
                                      <m:t>]</m:t>
                                    </m:r>
                                  </m:e>
                                </m:nary>
                              </m:e>
                            </m:nary>
                          </m:e>
                        </m:nary>
                      </m:e>
                    </m:nary>
                  </m:e>
                </m:nary>
              </m:oMath>
            </m:oMathPara>
          </w:p>
        </w:tc>
        <w:tc>
          <w:tcPr>
            <w:tcW w:w="441" w:type="dxa"/>
            <w:vAlign w:val="center"/>
          </w:tcPr>
          <w:p w:rsidR="000811C0" w:rsidRDefault="000811C0" w:rsidP="000811C0">
            <w:pPr>
              <w:spacing w:after="0" w:line="240" w:lineRule="auto"/>
              <w:ind w:left="0" w:right="0" w:firstLine="0"/>
              <w:jc w:val="right"/>
              <w:rPr>
                <w:sz w:val="28"/>
                <w:szCs w:val="28"/>
                <w:lang w:val="ru-RU"/>
              </w:rPr>
            </w:pPr>
            <w:r w:rsidRPr="00D4315E">
              <w:rPr>
                <w:iCs/>
                <w:sz w:val="28"/>
                <w:szCs w:val="28"/>
                <w:lang w:val="ru-RU"/>
              </w:rPr>
              <w:t>(7)</w:t>
            </w:r>
          </w:p>
        </w:tc>
      </w:tr>
    </w:tbl>
    <w:p w:rsidR="00216775" w:rsidRPr="00D4315E" w:rsidRDefault="00216775" w:rsidP="00B04667">
      <w:pPr>
        <w:spacing w:after="0" w:line="240" w:lineRule="auto"/>
        <w:ind w:left="0" w:right="0" w:firstLine="567"/>
        <w:rPr>
          <w:sz w:val="28"/>
          <w:szCs w:val="28"/>
          <w:lang w:val="ru-RU"/>
        </w:rPr>
      </w:pPr>
      <w:r w:rsidRPr="00D4315E">
        <w:rPr>
          <w:sz w:val="28"/>
          <w:szCs w:val="28"/>
          <w:lang w:val="ru-RU"/>
        </w:rPr>
        <w:t xml:space="preserve">Член корреляционного обмена должен зависеть от </w:t>
      </w:r>
      <m:oMath>
        <m:sSub>
          <m:sSubPr>
            <m:ctrlPr>
              <w:rPr>
                <w:rFonts w:ascii="Cambria Math" w:hAnsi="Cambria Math"/>
                <w:i/>
                <w:sz w:val="28"/>
                <w:szCs w:val="28"/>
                <w:lang w:val="ru-RU"/>
              </w:rPr>
            </m:ctrlPr>
          </m:sSubPr>
          <m:e>
            <m:r>
              <w:rPr>
                <w:rFonts w:ascii="Cambria Math" w:hAnsi="Cambria Math"/>
                <w:sz w:val="28"/>
                <w:szCs w:val="28"/>
                <w:lang w:val="ru-RU"/>
              </w:rPr>
              <m:t>r</m:t>
            </m:r>
          </m:e>
          <m:sub>
            <m:r>
              <w:rPr>
                <w:rFonts w:ascii="Cambria Math" w:hAnsi="Cambria Math"/>
                <w:sz w:val="28"/>
                <w:szCs w:val="28"/>
                <w:lang w:val="ru-RU"/>
              </w:rPr>
              <m:t>1</m:t>
            </m:r>
          </m:sub>
        </m:sSub>
      </m:oMath>
      <w:r w:rsidRPr="00D4315E">
        <w:rPr>
          <w:sz w:val="28"/>
          <w:szCs w:val="28"/>
          <w:lang w:val="ru-RU"/>
        </w:rPr>
        <w:t xml:space="preserve"> и </w:t>
      </w:r>
      <m:oMath>
        <m:sSub>
          <m:sSubPr>
            <m:ctrlPr>
              <w:rPr>
                <w:rFonts w:ascii="Cambria Math" w:hAnsi="Cambria Math"/>
                <w:i/>
                <w:sz w:val="28"/>
                <w:szCs w:val="28"/>
                <w:lang w:val="ru-RU"/>
              </w:rPr>
            </m:ctrlPr>
          </m:sSubPr>
          <m:e>
            <m:r>
              <w:rPr>
                <w:rFonts w:ascii="Cambria Math" w:hAnsi="Cambria Math"/>
                <w:sz w:val="28"/>
                <w:szCs w:val="28"/>
                <w:lang w:val="ru-RU"/>
              </w:rPr>
              <m:t>r</m:t>
            </m:r>
          </m:e>
          <m:sub>
            <m:r>
              <w:rPr>
                <w:rFonts w:ascii="Cambria Math" w:hAnsi="Cambria Math"/>
                <w:sz w:val="28"/>
                <w:szCs w:val="28"/>
                <w:lang w:val="ru-RU"/>
              </w:rPr>
              <m:t>2</m:t>
            </m:r>
          </m:sub>
        </m:sSub>
      </m:oMath>
      <w:r w:rsidRPr="00D4315E">
        <w:rPr>
          <w:sz w:val="28"/>
          <w:szCs w:val="28"/>
          <w:lang w:val="ru-RU"/>
        </w:rPr>
        <w:t>. В его выражении и заключается основная трудность метода. Энергия, подлежащая минимизации, выражается через КШ-орбитали, которые также неизвестны. Поэтому используется итерационный метод, при котором тестовые функции непосредственно дают коррелированную энергию.</w:t>
      </w:r>
    </w:p>
    <w:p w:rsidR="00C0194C" w:rsidRDefault="00216775" w:rsidP="00B04667">
      <w:pPr>
        <w:spacing w:after="0" w:line="240" w:lineRule="auto"/>
        <w:ind w:left="0" w:right="0" w:firstLine="567"/>
        <w:rPr>
          <w:sz w:val="28"/>
          <w:szCs w:val="28"/>
          <w:lang w:val="ru-RU"/>
        </w:rPr>
      </w:pPr>
      <w:r w:rsidRPr="00D4315E">
        <w:rPr>
          <w:sz w:val="28"/>
          <w:szCs w:val="28"/>
          <w:lang w:val="ru-RU"/>
        </w:rPr>
        <w:t xml:space="preserve">Существует множество аппроксимаций обменно-корреляционного функционала, о них говорится в </w:t>
      </w:r>
      <w:r w:rsidRPr="00D4315E">
        <w:rPr>
          <w:sz w:val="28"/>
          <w:szCs w:val="28"/>
        </w:rPr>
        <w:t>ABINIT</w:t>
      </w:r>
      <w:r w:rsidRPr="00D4315E">
        <w:rPr>
          <w:sz w:val="28"/>
          <w:szCs w:val="28"/>
          <w:lang w:val="ru-RU"/>
        </w:rPr>
        <w:t xml:space="preserve"> [7]. </w:t>
      </w:r>
    </w:p>
    <w:p w:rsidR="00216775" w:rsidRPr="000C5376" w:rsidRDefault="00C0194C" w:rsidP="000C5376">
      <w:pPr>
        <w:spacing w:after="0" w:line="240" w:lineRule="auto"/>
        <w:ind w:left="0" w:right="0" w:firstLine="567"/>
        <w:rPr>
          <w:b/>
          <w:sz w:val="28"/>
          <w:szCs w:val="28"/>
          <w:lang w:val="ru-RU"/>
        </w:rPr>
      </w:pPr>
      <w:r w:rsidRPr="00D4315E">
        <w:rPr>
          <w:b/>
          <w:sz w:val="28"/>
          <w:szCs w:val="28"/>
          <w:lang w:val="ru-RU"/>
        </w:rPr>
        <w:t>Представление изученных конфигураций</w:t>
      </w:r>
      <w:r w:rsidR="000C5376" w:rsidRPr="000C5376">
        <w:rPr>
          <w:b/>
          <w:sz w:val="28"/>
          <w:szCs w:val="28"/>
          <w:lang w:val="ru-RU"/>
        </w:rPr>
        <w:t xml:space="preserve">. </w:t>
      </w:r>
      <w:r w:rsidR="00216775" w:rsidRPr="00D4315E">
        <w:rPr>
          <w:color w:val="auto"/>
          <w:sz w:val="28"/>
          <w:szCs w:val="28"/>
          <w:lang w:val="ru-RU"/>
        </w:rPr>
        <w:t>В данной работе было использовано замещающее легирование. Его</w:t>
      </w:r>
      <w:r w:rsidR="00216775" w:rsidRPr="00D4315E">
        <w:rPr>
          <w:sz w:val="28"/>
          <w:szCs w:val="28"/>
          <w:lang w:val="ru-RU"/>
        </w:rPr>
        <w:t xml:space="preserve"> часто называют графическим </w:t>
      </w:r>
      <w:r w:rsidR="00216775" w:rsidRPr="00D4315E">
        <w:rPr>
          <w:bCs/>
          <w:sz w:val="28"/>
          <w:szCs w:val="28"/>
          <w:lang w:val="ru-RU"/>
        </w:rPr>
        <w:t>легированием</w:t>
      </w:r>
      <w:r w:rsidR="00216775" w:rsidRPr="00D4315E">
        <w:rPr>
          <w:sz w:val="28"/>
          <w:szCs w:val="28"/>
          <w:lang w:val="ru-RU"/>
        </w:rPr>
        <w:t>, оно образуется наличием атома азота на одном из углеродных участков шестиугольн</w:t>
      </w:r>
      <w:r w:rsidR="000E3BDC">
        <w:rPr>
          <w:sz w:val="28"/>
          <w:szCs w:val="28"/>
          <w:lang w:val="ru-RU"/>
        </w:rPr>
        <w:t>ой сети, как показано на рис. 2</w:t>
      </w:r>
      <w:r w:rsidR="000C5376" w:rsidRPr="000C5376">
        <w:rPr>
          <w:sz w:val="28"/>
          <w:szCs w:val="28"/>
          <w:lang w:val="ru-RU"/>
        </w:rPr>
        <w:t xml:space="preserve"> </w:t>
      </w:r>
      <w:r w:rsidR="00216775" w:rsidRPr="00D4315E">
        <w:rPr>
          <w:sz w:val="28"/>
          <w:szCs w:val="28"/>
          <w:lang w:val="ru-RU"/>
        </w:rPr>
        <w:t>(а). Последняя возможная связь между графеном и азотом заключается в том, что атом азота не включается в плоскость графена, но по-прежнему связан с поверхностью. Наиболее стабильная позиция для такого адсорбированного атома называется «мостом» и находится непосредственно над углеродно-углеродной связью, как показано на рис. 2 (б).</w:t>
      </w:r>
    </w:p>
    <w:tbl>
      <w:tblPr>
        <w:tblW w:w="0" w:type="auto"/>
        <w:tblLook w:val="04A0"/>
      </w:tblPr>
      <w:tblGrid>
        <w:gridCol w:w="5094"/>
        <w:gridCol w:w="5094"/>
      </w:tblGrid>
      <w:tr w:rsidR="00216775" w:rsidRPr="00D4315E" w:rsidTr="000F3B81">
        <w:tc>
          <w:tcPr>
            <w:tcW w:w="5094" w:type="dxa"/>
          </w:tcPr>
          <w:p w:rsidR="00216775" w:rsidRPr="00D4315E" w:rsidRDefault="00216775" w:rsidP="00B04667">
            <w:pPr>
              <w:spacing w:line="240" w:lineRule="auto"/>
              <w:ind w:left="0" w:firstLine="0"/>
              <w:jc w:val="center"/>
              <w:rPr>
                <w:sz w:val="28"/>
                <w:szCs w:val="28"/>
                <w:lang w:val="ru-RU"/>
              </w:rPr>
            </w:pPr>
            <w:r w:rsidRPr="00D4315E">
              <w:rPr>
                <w:noProof/>
                <w:color w:val="000000"/>
                <w:sz w:val="28"/>
                <w:szCs w:val="28"/>
                <w:lang w:val="ru-RU" w:eastAsia="ru-RU"/>
              </w:rPr>
              <w:drawing>
                <wp:anchor distT="0" distB="0" distL="114300" distR="114300" simplePos="0" relativeHeight="251659776" behindDoc="0" locked="0" layoutInCell="1" allowOverlap="1">
                  <wp:simplePos x="0" y="0"/>
                  <wp:positionH relativeFrom="margin">
                    <wp:posOffset>1044575</wp:posOffset>
                  </wp:positionH>
                  <wp:positionV relativeFrom="paragraph">
                    <wp:posOffset>-356870</wp:posOffset>
                  </wp:positionV>
                  <wp:extent cx="1440180" cy="1419225"/>
                  <wp:effectExtent l="0" t="0" r="7620" b="952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0180" cy="1419225"/>
                          </a:xfrm>
                          <a:prstGeom prst="rect">
                            <a:avLst/>
                          </a:prstGeom>
                          <a:noFill/>
                          <a:ln>
                            <a:noFill/>
                          </a:ln>
                        </pic:spPr>
                      </pic:pic>
                    </a:graphicData>
                  </a:graphic>
                </wp:anchor>
              </w:drawing>
            </w:r>
          </w:p>
        </w:tc>
        <w:tc>
          <w:tcPr>
            <w:tcW w:w="5094" w:type="dxa"/>
          </w:tcPr>
          <w:p w:rsidR="00216775" w:rsidRPr="00D4315E" w:rsidRDefault="00216775" w:rsidP="00B04667">
            <w:pPr>
              <w:spacing w:line="240" w:lineRule="auto"/>
              <w:ind w:left="0" w:firstLine="0"/>
              <w:jc w:val="center"/>
              <w:rPr>
                <w:sz w:val="28"/>
                <w:szCs w:val="28"/>
                <w:lang w:val="ru-RU"/>
              </w:rPr>
            </w:pPr>
            <w:r w:rsidRPr="00D4315E">
              <w:rPr>
                <w:noProof/>
                <w:color w:val="000000"/>
                <w:sz w:val="28"/>
                <w:szCs w:val="28"/>
                <w:lang w:val="ru-RU" w:eastAsia="ru-RU"/>
              </w:rPr>
              <w:drawing>
                <wp:inline distT="0" distB="0" distL="0" distR="0">
                  <wp:extent cx="1441450" cy="1441450"/>
                  <wp:effectExtent l="0" t="0" r="635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1450" cy="1441450"/>
                          </a:xfrm>
                          <a:prstGeom prst="rect">
                            <a:avLst/>
                          </a:prstGeom>
                          <a:noFill/>
                          <a:ln>
                            <a:noFill/>
                          </a:ln>
                        </pic:spPr>
                      </pic:pic>
                    </a:graphicData>
                  </a:graphic>
                </wp:inline>
              </w:drawing>
            </w:r>
          </w:p>
        </w:tc>
      </w:tr>
      <w:tr w:rsidR="00216775" w:rsidRPr="00B04667" w:rsidTr="000F3B81">
        <w:tc>
          <w:tcPr>
            <w:tcW w:w="5094" w:type="dxa"/>
          </w:tcPr>
          <w:p w:rsidR="00216775" w:rsidRPr="00D4315E" w:rsidRDefault="00216775" w:rsidP="00B04667">
            <w:pPr>
              <w:spacing w:line="240" w:lineRule="auto"/>
              <w:ind w:left="0" w:firstLine="0"/>
              <w:jc w:val="center"/>
              <w:rPr>
                <w:sz w:val="28"/>
                <w:szCs w:val="28"/>
                <w:lang w:val="ru-RU"/>
              </w:rPr>
            </w:pPr>
            <w:r w:rsidRPr="000C5376">
              <w:rPr>
                <w:sz w:val="24"/>
                <w:szCs w:val="28"/>
                <w:lang w:val="ru-RU"/>
              </w:rPr>
              <w:t>Рис. 2 (а</w:t>
            </w:r>
            <w:r w:rsidR="00B04667" w:rsidRPr="000C5376">
              <w:rPr>
                <w:color w:val="auto"/>
                <w:sz w:val="24"/>
                <w:szCs w:val="28"/>
                <w:lang w:val="ru-RU"/>
              </w:rPr>
              <w:t>).</w:t>
            </w:r>
            <w:r w:rsidRPr="000C5376">
              <w:rPr>
                <w:color w:val="auto"/>
                <w:sz w:val="24"/>
                <w:szCs w:val="28"/>
                <w:lang w:val="ru-RU"/>
              </w:rPr>
              <w:t xml:space="preserve"> Замещающее </w:t>
            </w:r>
            <w:r w:rsidRPr="000C5376">
              <w:rPr>
                <w:bCs/>
                <w:color w:val="auto"/>
                <w:sz w:val="24"/>
                <w:szCs w:val="28"/>
                <w:lang w:val="ru-RU"/>
              </w:rPr>
              <w:t>легирование</w:t>
            </w:r>
          </w:p>
        </w:tc>
        <w:tc>
          <w:tcPr>
            <w:tcW w:w="5094" w:type="dxa"/>
          </w:tcPr>
          <w:p w:rsidR="00216775" w:rsidRPr="00D4315E" w:rsidRDefault="00216775" w:rsidP="00B04667">
            <w:pPr>
              <w:tabs>
                <w:tab w:val="left" w:pos="6780"/>
              </w:tabs>
              <w:spacing w:line="240" w:lineRule="auto"/>
              <w:jc w:val="center"/>
              <w:rPr>
                <w:sz w:val="28"/>
                <w:szCs w:val="28"/>
                <w:lang w:val="ru-RU"/>
              </w:rPr>
            </w:pPr>
            <w:r w:rsidRPr="000C5376">
              <w:rPr>
                <w:sz w:val="24"/>
                <w:szCs w:val="28"/>
                <w:lang w:val="ru-RU"/>
              </w:rPr>
              <w:t>Рис. 2 (б). Адсорбированный азот</w:t>
            </w:r>
          </w:p>
        </w:tc>
      </w:tr>
    </w:tbl>
    <w:p w:rsidR="00216775" w:rsidRPr="000C5376" w:rsidRDefault="00216775" w:rsidP="00B04667">
      <w:pPr>
        <w:spacing w:line="240" w:lineRule="auto"/>
        <w:ind w:left="0" w:firstLine="0"/>
        <w:rPr>
          <w:sz w:val="28"/>
          <w:szCs w:val="28"/>
          <w:lang w:val="ru-RU"/>
        </w:rPr>
      </w:pPr>
    </w:p>
    <w:p w:rsidR="00216775" w:rsidRPr="000C5376" w:rsidRDefault="00216775" w:rsidP="000C5376">
      <w:pPr>
        <w:autoSpaceDE w:val="0"/>
        <w:autoSpaceDN w:val="0"/>
        <w:adjustRightInd w:val="0"/>
        <w:spacing w:after="0" w:line="240" w:lineRule="auto"/>
        <w:ind w:left="0" w:right="0" w:firstLine="567"/>
        <w:rPr>
          <w:rFonts w:eastAsia="Calibri"/>
          <w:b/>
          <w:color w:val="auto"/>
          <w:sz w:val="28"/>
          <w:szCs w:val="28"/>
          <w:lang w:val="ru-RU"/>
        </w:rPr>
      </w:pPr>
      <w:r w:rsidRPr="00D4315E">
        <w:rPr>
          <w:rFonts w:eastAsia="Calibri"/>
          <w:b/>
          <w:color w:val="auto"/>
          <w:sz w:val="28"/>
          <w:szCs w:val="28"/>
          <w:lang w:val="ru-RU"/>
        </w:rPr>
        <w:t>Детали расчета</w:t>
      </w:r>
      <w:r w:rsidR="000C5376" w:rsidRPr="000C5376">
        <w:rPr>
          <w:rFonts w:eastAsia="Calibri"/>
          <w:b/>
          <w:color w:val="auto"/>
          <w:sz w:val="28"/>
          <w:szCs w:val="28"/>
          <w:lang w:val="ru-RU"/>
        </w:rPr>
        <w:t xml:space="preserve">. </w:t>
      </w:r>
      <w:r w:rsidRPr="00D4315E">
        <w:rPr>
          <w:rFonts w:eastAsia="Calibri"/>
          <w:color w:val="auto"/>
          <w:sz w:val="28"/>
          <w:szCs w:val="28"/>
          <w:lang w:val="ru-RU"/>
        </w:rPr>
        <w:t xml:space="preserve">Моделирование осуществляется на небольших ячейках с использованием кода </w:t>
      </w:r>
      <w:r w:rsidRPr="00D4315E">
        <w:rPr>
          <w:rFonts w:eastAsia="Calibri"/>
          <w:color w:val="auto"/>
          <w:sz w:val="28"/>
          <w:szCs w:val="28"/>
        </w:rPr>
        <w:t>ABINIT</w:t>
      </w:r>
      <w:r w:rsidRPr="00D4315E">
        <w:rPr>
          <w:rFonts w:eastAsia="Calibri"/>
          <w:color w:val="auto"/>
          <w:sz w:val="28"/>
          <w:szCs w:val="28"/>
          <w:lang w:val="ru-RU"/>
        </w:rPr>
        <w:t>. В качестве конфигурации программного обеспечения было выбрано:</w:t>
      </w:r>
    </w:p>
    <w:p w:rsidR="00216775" w:rsidRPr="000C5376" w:rsidRDefault="007B44E9" w:rsidP="007B44E9">
      <w:pPr>
        <w:pStyle w:val="a3"/>
        <w:autoSpaceDE w:val="0"/>
        <w:autoSpaceDN w:val="0"/>
        <w:adjustRightInd w:val="0"/>
        <w:spacing w:after="0" w:line="240" w:lineRule="auto"/>
        <w:ind w:left="567" w:right="0" w:firstLine="0"/>
        <w:jc w:val="left"/>
        <w:rPr>
          <w:rFonts w:eastAsia="Calibri"/>
          <w:color w:val="auto"/>
          <w:sz w:val="28"/>
          <w:szCs w:val="28"/>
          <w:lang w:val="ru-RU"/>
        </w:rPr>
      </w:pPr>
      <w:r w:rsidRPr="007B44E9">
        <w:rPr>
          <w:rFonts w:eastAsia="Calibri"/>
          <w:color w:val="auto"/>
          <w:sz w:val="28"/>
          <w:szCs w:val="28"/>
          <w:lang w:val="ru-RU"/>
        </w:rPr>
        <w:t xml:space="preserve">– </w:t>
      </w:r>
      <w:r w:rsidR="00216775" w:rsidRPr="000C5376">
        <w:rPr>
          <w:rFonts w:eastAsia="Calibri"/>
          <w:color w:val="auto"/>
          <w:sz w:val="28"/>
          <w:szCs w:val="28"/>
          <w:lang w:val="ru-RU"/>
        </w:rPr>
        <w:t>Ячейки периодического моделирования</w:t>
      </w:r>
      <w:r w:rsidR="00216775" w:rsidRPr="00D4315E">
        <w:rPr>
          <w:rFonts w:eastAsia="Calibri"/>
          <w:color w:val="auto"/>
          <w:sz w:val="28"/>
          <w:szCs w:val="28"/>
          <w:lang w:val="ru-RU"/>
        </w:rPr>
        <w:t>;</w:t>
      </w:r>
    </w:p>
    <w:p w:rsidR="00216775" w:rsidRPr="00D4315E" w:rsidRDefault="007B44E9" w:rsidP="007B44E9">
      <w:pPr>
        <w:pStyle w:val="a3"/>
        <w:autoSpaceDE w:val="0"/>
        <w:autoSpaceDN w:val="0"/>
        <w:adjustRightInd w:val="0"/>
        <w:spacing w:after="0" w:line="240" w:lineRule="auto"/>
        <w:ind w:left="567" w:right="0" w:firstLine="0"/>
        <w:rPr>
          <w:rFonts w:eastAsia="Calibri"/>
          <w:color w:val="auto"/>
          <w:sz w:val="28"/>
          <w:szCs w:val="28"/>
          <w:lang w:val="ru-RU"/>
        </w:rPr>
      </w:pPr>
      <w:r w:rsidRPr="007B44E9">
        <w:rPr>
          <w:rFonts w:eastAsia="Calibri"/>
          <w:color w:val="auto"/>
          <w:sz w:val="28"/>
          <w:szCs w:val="28"/>
          <w:lang w:val="ru-RU"/>
        </w:rPr>
        <w:t xml:space="preserve">– </w:t>
      </w:r>
      <w:r w:rsidR="00216775" w:rsidRPr="00D4315E">
        <w:rPr>
          <w:rFonts w:eastAsia="Calibri"/>
          <w:color w:val="auto"/>
          <w:sz w:val="28"/>
          <w:szCs w:val="28"/>
          <w:lang w:val="ru-RU"/>
        </w:rPr>
        <w:t>Размер ячеек увеличен в соответствии с размером графена, который поддерживается постоянным после введения дефектов;</w:t>
      </w:r>
    </w:p>
    <w:p w:rsidR="00216775" w:rsidRPr="00D4315E" w:rsidRDefault="007B44E9" w:rsidP="007B44E9">
      <w:pPr>
        <w:pStyle w:val="a3"/>
        <w:autoSpaceDE w:val="0"/>
        <w:autoSpaceDN w:val="0"/>
        <w:adjustRightInd w:val="0"/>
        <w:spacing w:after="0" w:line="240" w:lineRule="auto"/>
        <w:ind w:left="567" w:right="0" w:firstLine="0"/>
        <w:rPr>
          <w:rFonts w:eastAsia="Calibri"/>
          <w:color w:val="auto"/>
          <w:sz w:val="28"/>
          <w:szCs w:val="28"/>
          <w:lang w:val="ru-RU"/>
        </w:rPr>
      </w:pPr>
      <w:r w:rsidRPr="007B44E9">
        <w:rPr>
          <w:rFonts w:eastAsia="Calibri"/>
          <w:color w:val="auto"/>
          <w:sz w:val="28"/>
          <w:szCs w:val="28"/>
          <w:lang w:val="ru-RU"/>
        </w:rPr>
        <w:t xml:space="preserve">– </w:t>
      </w:r>
      <w:r w:rsidR="00216775" w:rsidRPr="00D4315E">
        <w:rPr>
          <w:rFonts w:eastAsia="Calibri"/>
          <w:color w:val="auto"/>
          <w:sz w:val="28"/>
          <w:szCs w:val="28"/>
          <w:lang w:val="ru-RU"/>
        </w:rPr>
        <w:t>Использование GGA;</w:t>
      </w:r>
    </w:p>
    <w:p w:rsidR="00216775" w:rsidRPr="00D4315E" w:rsidRDefault="007B44E9" w:rsidP="007B44E9">
      <w:pPr>
        <w:pStyle w:val="a3"/>
        <w:autoSpaceDE w:val="0"/>
        <w:autoSpaceDN w:val="0"/>
        <w:adjustRightInd w:val="0"/>
        <w:spacing w:after="0" w:line="240" w:lineRule="auto"/>
        <w:ind w:left="567" w:right="0" w:firstLine="0"/>
        <w:rPr>
          <w:rFonts w:eastAsia="Calibri"/>
          <w:color w:val="auto"/>
          <w:sz w:val="28"/>
          <w:szCs w:val="28"/>
          <w:lang w:val="ru-RU"/>
        </w:rPr>
      </w:pPr>
      <w:r w:rsidRPr="007B44E9">
        <w:rPr>
          <w:rFonts w:eastAsia="Calibri"/>
          <w:color w:val="auto"/>
          <w:sz w:val="28"/>
          <w:szCs w:val="28"/>
          <w:lang w:val="ru-RU"/>
        </w:rPr>
        <w:t xml:space="preserve">– </w:t>
      </w:r>
      <w:r w:rsidR="00216775" w:rsidRPr="00D4315E">
        <w:rPr>
          <w:rFonts w:eastAsia="Calibri"/>
          <w:color w:val="auto"/>
          <w:sz w:val="28"/>
          <w:szCs w:val="28"/>
          <w:lang w:val="ru-RU"/>
        </w:rPr>
        <w:t>При необходимости учет смещений;</w:t>
      </w:r>
    </w:p>
    <w:p w:rsidR="00216775" w:rsidRPr="00D4315E" w:rsidRDefault="007B44E9" w:rsidP="007B44E9">
      <w:pPr>
        <w:pStyle w:val="a3"/>
        <w:autoSpaceDE w:val="0"/>
        <w:autoSpaceDN w:val="0"/>
        <w:adjustRightInd w:val="0"/>
        <w:spacing w:after="0" w:line="240" w:lineRule="auto"/>
        <w:ind w:left="567" w:right="0" w:firstLine="0"/>
        <w:rPr>
          <w:rFonts w:eastAsia="Calibri"/>
          <w:color w:val="auto"/>
          <w:sz w:val="28"/>
          <w:szCs w:val="28"/>
          <w:lang w:val="ru-RU"/>
        </w:rPr>
      </w:pPr>
      <w:r w:rsidRPr="007B44E9">
        <w:rPr>
          <w:rFonts w:eastAsia="Calibri"/>
          <w:color w:val="auto"/>
          <w:sz w:val="28"/>
          <w:szCs w:val="28"/>
          <w:lang w:val="ru-RU"/>
        </w:rPr>
        <w:t xml:space="preserve">– </w:t>
      </w:r>
      <w:r w:rsidR="00216775" w:rsidRPr="00D4315E">
        <w:rPr>
          <w:rFonts w:eastAsia="Calibri"/>
          <w:color w:val="auto"/>
          <w:sz w:val="28"/>
          <w:szCs w:val="28"/>
          <w:lang w:val="ru-RU"/>
        </w:rPr>
        <w:t>10</w:t>
      </w:r>
      <w:r w:rsidR="00216775" w:rsidRPr="00D4315E">
        <w:rPr>
          <w:rFonts w:eastAsia="Calibri"/>
          <w:color w:val="auto"/>
          <w:sz w:val="28"/>
          <w:szCs w:val="28"/>
          <w:vertAlign w:val="superscript"/>
          <w:lang w:val="ru-RU"/>
        </w:rPr>
        <w:t xml:space="preserve">4 </w:t>
      </w:r>
      <w:r w:rsidR="00216775" w:rsidRPr="00D4315E">
        <w:rPr>
          <w:rFonts w:eastAsia="Calibri"/>
          <w:color w:val="auto"/>
          <w:sz w:val="28"/>
          <w:szCs w:val="28"/>
          <w:lang w:val="ru-RU"/>
        </w:rPr>
        <w:t>Га/Бор – интервал энергии;</w:t>
      </w:r>
    </w:p>
    <w:p w:rsidR="00216775" w:rsidRPr="00D4315E" w:rsidRDefault="007B44E9" w:rsidP="007B44E9">
      <w:pPr>
        <w:pStyle w:val="a3"/>
        <w:autoSpaceDE w:val="0"/>
        <w:autoSpaceDN w:val="0"/>
        <w:adjustRightInd w:val="0"/>
        <w:spacing w:after="0" w:line="240" w:lineRule="auto"/>
        <w:ind w:left="567" w:right="0" w:firstLine="0"/>
        <w:rPr>
          <w:rFonts w:eastAsia="Calibri"/>
          <w:color w:val="auto"/>
          <w:sz w:val="28"/>
          <w:szCs w:val="28"/>
          <w:lang w:val="ru-RU"/>
        </w:rPr>
      </w:pPr>
      <w:r w:rsidRPr="007B44E9">
        <w:rPr>
          <w:rFonts w:eastAsia="Calibri"/>
          <w:color w:val="auto"/>
          <w:sz w:val="28"/>
          <w:szCs w:val="28"/>
          <w:lang w:val="ru-RU"/>
        </w:rPr>
        <w:t xml:space="preserve">– </w:t>
      </w:r>
      <w:r w:rsidR="00216775" w:rsidRPr="00D4315E">
        <w:rPr>
          <w:rFonts w:eastAsia="Calibri"/>
          <w:color w:val="auto"/>
          <w:sz w:val="28"/>
          <w:szCs w:val="28"/>
          <w:lang w:val="ru-RU"/>
        </w:rPr>
        <w:t>Суперячейка, содержащая 32 атома;</w:t>
      </w:r>
    </w:p>
    <w:p w:rsidR="00216775" w:rsidRPr="00D4315E" w:rsidRDefault="007B44E9" w:rsidP="007B44E9">
      <w:pPr>
        <w:pStyle w:val="a3"/>
        <w:autoSpaceDE w:val="0"/>
        <w:autoSpaceDN w:val="0"/>
        <w:adjustRightInd w:val="0"/>
        <w:spacing w:after="0" w:line="240" w:lineRule="auto"/>
        <w:ind w:left="567" w:right="0" w:firstLine="0"/>
        <w:rPr>
          <w:rFonts w:eastAsia="Calibri"/>
          <w:color w:val="auto"/>
          <w:sz w:val="28"/>
          <w:szCs w:val="28"/>
          <w:lang w:val="ru-RU"/>
        </w:rPr>
      </w:pPr>
      <w:r w:rsidRPr="007B44E9">
        <w:rPr>
          <w:rFonts w:eastAsia="Calibri"/>
          <w:color w:val="auto"/>
          <w:sz w:val="28"/>
          <w:szCs w:val="28"/>
          <w:lang w:val="ru-RU"/>
        </w:rPr>
        <w:t xml:space="preserve">– </w:t>
      </w:r>
      <w:r w:rsidR="00216775" w:rsidRPr="00D4315E">
        <w:rPr>
          <w:rFonts w:eastAsia="Calibri"/>
          <w:color w:val="auto"/>
          <w:sz w:val="28"/>
          <w:szCs w:val="28"/>
          <w:lang w:val="ru-RU"/>
        </w:rPr>
        <w:t>Дискретизация импульсного пространства сеткой 6×6 точек К;</w:t>
      </w:r>
    </w:p>
    <w:p w:rsidR="00216775" w:rsidRPr="00D4315E" w:rsidRDefault="007B44E9" w:rsidP="007B44E9">
      <w:pPr>
        <w:pStyle w:val="a3"/>
        <w:autoSpaceDE w:val="0"/>
        <w:autoSpaceDN w:val="0"/>
        <w:adjustRightInd w:val="0"/>
        <w:spacing w:after="0" w:line="240" w:lineRule="auto"/>
        <w:ind w:left="567" w:right="0" w:firstLine="0"/>
        <w:jc w:val="left"/>
        <w:rPr>
          <w:rFonts w:eastAsia="Calibri"/>
          <w:color w:val="auto"/>
          <w:sz w:val="28"/>
          <w:szCs w:val="28"/>
          <w:lang w:val="ru-RU"/>
        </w:rPr>
      </w:pPr>
      <w:r w:rsidRPr="007B44E9">
        <w:rPr>
          <w:rFonts w:eastAsia="Calibri"/>
          <w:color w:val="auto"/>
          <w:sz w:val="28"/>
          <w:szCs w:val="28"/>
          <w:lang w:val="ru-RU"/>
        </w:rPr>
        <w:t xml:space="preserve">– </w:t>
      </w:r>
      <w:r w:rsidR="00216775" w:rsidRPr="00D4315E">
        <w:rPr>
          <w:rFonts w:eastAsia="Calibri"/>
          <w:color w:val="auto"/>
          <w:sz w:val="28"/>
          <w:szCs w:val="28"/>
          <w:lang w:val="ru-RU"/>
        </w:rPr>
        <w:t>Ограничение плоской волновой базы – 45 Га;</w:t>
      </w:r>
    </w:p>
    <w:p w:rsidR="00216775" w:rsidRPr="00D4315E" w:rsidRDefault="007B44E9" w:rsidP="007B44E9">
      <w:pPr>
        <w:pStyle w:val="a3"/>
        <w:autoSpaceDE w:val="0"/>
        <w:autoSpaceDN w:val="0"/>
        <w:adjustRightInd w:val="0"/>
        <w:spacing w:after="0" w:line="240" w:lineRule="auto"/>
        <w:ind w:left="567" w:right="0" w:firstLine="0"/>
        <w:jc w:val="left"/>
        <w:rPr>
          <w:rFonts w:eastAsia="Calibri"/>
          <w:color w:val="auto"/>
          <w:sz w:val="28"/>
          <w:szCs w:val="28"/>
          <w:lang w:val="ru-RU"/>
        </w:rPr>
      </w:pPr>
      <w:r w:rsidRPr="007B44E9">
        <w:rPr>
          <w:rFonts w:eastAsia="Calibri"/>
          <w:color w:val="auto"/>
          <w:sz w:val="28"/>
          <w:szCs w:val="28"/>
          <w:lang w:val="ru-RU"/>
        </w:rPr>
        <w:t xml:space="preserve">– </w:t>
      </w:r>
      <w:r w:rsidR="00216775" w:rsidRPr="00D4315E">
        <w:rPr>
          <w:rFonts w:eastAsia="Calibri"/>
          <w:color w:val="auto"/>
          <w:sz w:val="28"/>
          <w:szCs w:val="28"/>
          <w:lang w:val="ru-RU"/>
        </w:rPr>
        <w:t>Суммарная энергия – порядка 0,05 эВ.</w:t>
      </w:r>
    </w:p>
    <w:p w:rsidR="00216775" w:rsidRPr="000E3BDC" w:rsidRDefault="00216775" w:rsidP="00B04667">
      <w:pPr>
        <w:spacing w:after="0" w:line="240" w:lineRule="auto"/>
        <w:ind w:left="0" w:right="0" w:firstLine="567"/>
        <w:rPr>
          <w:rFonts w:eastAsia="Calibri"/>
          <w:color w:val="auto"/>
          <w:sz w:val="18"/>
          <w:szCs w:val="28"/>
          <w:lang w:val="ru-RU"/>
        </w:rPr>
      </w:pPr>
    </w:p>
    <w:p w:rsidR="00216775" w:rsidRPr="002A3A08" w:rsidRDefault="00216775" w:rsidP="000E3BDC">
      <w:pPr>
        <w:spacing w:after="0" w:line="240" w:lineRule="auto"/>
        <w:ind w:left="0" w:right="0" w:firstLine="567"/>
        <w:rPr>
          <w:rFonts w:eastAsia="Calibri"/>
          <w:b/>
          <w:sz w:val="28"/>
          <w:szCs w:val="28"/>
          <w:lang w:val="ru-RU"/>
        </w:rPr>
      </w:pPr>
      <w:r w:rsidRPr="002A3A08">
        <w:rPr>
          <w:rFonts w:eastAsia="Calibri"/>
          <w:b/>
          <w:sz w:val="28"/>
          <w:szCs w:val="28"/>
          <w:lang w:val="ru-RU"/>
        </w:rPr>
        <w:t>Результаты</w:t>
      </w:r>
    </w:p>
    <w:p w:rsidR="00216775" w:rsidRPr="00B04667" w:rsidRDefault="00216775" w:rsidP="00B04667">
      <w:pPr>
        <w:autoSpaceDE w:val="0"/>
        <w:autoSpaceDN w:val="0"/>
        <w:adjustRightInd w:val="0"/>
        <w:spacing w:after="0" w:line="240" w:lineRule="auto"/>
        <w:ind w:left="0" w:right="0" w:firstLine="0"/>
        <w:jc w:val="right"/>
        <w:rPr>
          <w:rFonts w:eastAsia="Calibri"/>
          <w:color w:val="auto"/>
          <w:sz w:val="24"/>
          <w:szCs w:val="28"/>
          <w:lang w:val="ru-RU"/>
        </w:rPr>
      </w:pPr>
      <w:r w:rsidRPr="00B04667">
        <w:rPr>
          <w:rFonts w:eastAsia="Calibri"/>
          <w:color w:val="auto"/>
          <w:sz w:val="24"/>
          <w:szCs w:val="28"/>
          <w:lang w:val="ru-RU"/>
        </w:rPr>
        <w:t>Табл</w:t>
      </w:r>
      <w:r w:rsidR="00B04667" w:rsidRPr="00B04667">
        <w:rPr>
          <w:rFonts w:eastAsia="Calibri"/>
          <w:color w:val="auto"/>
          <w:sz w:val="24"/>
          <w:szCs w:val="28"/>
          <w:lang w:val="ru-RU"/>
        </w:rPr>
        <w:t>ица 1. Результаты моделирования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86"/>
        <w:gridCol w:w="2089"/>
        <w:gridCol w:w="2090"/>
        <w:gridCol w:w="2090"/>
      </w:tblGrid>
      <w:tr w:rsidR="00216775" w:rsidRPr="00D4315E" w:rsidTr="000E3BDC">
        <w:trPr>
          <w:trHeight w:val="255"/>
          <w:jc w:val="center"/>
        </w:trPr>
        <w:tc>
          <w:tcPr>
            <w:tcW w:w="3386" w:type="dxa"/>
            <w:vAlign w:val="center"/>
          </w:tcPr>
          <w:p w:rsidR="00216775" w:rsidRPr="00D4315E" w:rsidRDefault="00216775" w:rsidP="00B04667">
            <w:pPr>
              <w:autoSpaceDE w:val="0"/>
              <w:autoSpaceDN w:val="0"/>
              <w:adjustRightInd w:val="0"/>
              <w:spacing w:after="0" w:line="240" w:lineRule="auto"/>
              <w:ind w:left="0" w:right="0" w:firstLine="0"/>
              <w:jc w:val="center"/>
              <w:rPr>
                <w:sz w:val="28"/>
                <w:szCs w:val="28"/>
                <w:lang w:val="ru-RU"/>
              </w:rPr>
            </w:pPr>
            <w:r w:rsidRPr="00D4315E">
              <w:rPr>
                <w:sz w:val="28"/>
                <w:szCs w:val="28"/>
                <w:lang w:val="ru-RU"/>
              </w:rPr>
              <w:t>Измерения</w:t>
            </w:r>
          </w:p>
        </w:tc>
        <w:tc>
          <w:tcPr>
            <w:tcW w:w="2089" w:type="dxa"/>
            <w:vAlign w:val="center"/>
          </w:tcPr>
          <w:p w:rsidR="00216775" w:rsidRPr="00D4315E" w:rsidRDefault="00216775" w:rsidP="00B04667">
            <w:pPr>
              <w:autoSpaceDE w:val="0"/>
              <w:autoSpaceDN w:val="0"/>
              <w:adjustRightInd w:val="0"/>
              <w:spacing w:after="0" w:line="240" w:lineRule="auto"/>
              <w:ind w:left="0" w:right="0" w:firstLine="0"/>
              <w:jc w:val="center"/>
              <w:rPr>
                <w:sz w:val="28"/>
                <w:szCs w:val="28"/>
                <w:lang w:val="fr-FR"/>
              </w:rPr>
            </w:pPr>
            <w:r w:rsidRPr="00D4315E">
              <w:rPr>
                <w:sz w:val="28"/>
                <w:szCs w:val="28"/>
                <w:lang w:val="ru-RU"/>
              </w:rPr>
              <w:t>Пробелы</w:t>
            </w:r>
          </w:p>
        </w:tc>
        <w:tc>
          <w:tcPr>
            <w:tcW w:w="2090" w:type="dxa"/>
            <w:vAlign w:val="center"/>
          </w:tcPr>
          <w:p w:rsidR="00216775" w:rsidRPr="00D4315E" w:rsidRDefault="00216775" w:rsidP="00B04667">
            <w:pPr>
              <w:autoSpaceDE w:val="0"/>
              <w:autoSpaceDN w:val="0"/>
              <w:adjustRightInd w:val="0"/>
              <w:spacing w:after="0" w:line="240" w:lineRule="auto"/>
              <w:ind w:left="0" w:right="0" w:firstLine="0"/>
              <w:jc w:val="center"/>
              <w:rPr>
                <w:sz w:val="28"/>
                <w:szCs w:val="28"/>
                <w:lang w:val="ru-RU"/>
              </w:rPr>
            </w:pPr>
            <w:r w:rsidRPr="00D4315E">
              <w:rPr>
                <w:sz w:val="28"/>
                <w:szCs w:val="28"/>
                <w:lang w:val="fr-FR"/>
              </w:rPr>
              <w:t>Заме</w:t>
            </w:r>
            <w:r w:rsidRPr="00D4315E">
              <w:rPr>
                <w:sz w:val="28"/>
                <w:szCs w:val="28"/>
                <w:lang w:val="ru-RU"/>
              </w:rPr>
              <w:t>на</w:t>
            </w:r>
          </w:p>
        </w:tc>
        <w:tc>
          <w:tcPr>
            <w:tcW w:w="2090" w:type="dxa"/>
            <w:vAlign w:val="center"/>
          </w:tcPr>
          <w:p w:rsidR="00216775" w:rsidRPr="00D4315E" w:rsidRDefault="00216775" w:rsidP="00B04667">
            <w:pPr>
              <w:autoSpaceDE w:val="0"/>
              <w:autoSpaceDN w:val="0"/>
              <w:adjustRightInd w:val="0"/>
              <w:spacing w:after="0" w:line="240" w:lineRule="auto"/>
              <w:ind w:left="0" w:right="0" w:firstLine="0"/>
              <w:jc w:val="center"/>
              <w:rPr>
                <w:sz w:val="28"/>
                <w:szCs w:val="28"/>
                <w:lang w:val="ru-RU"/>
              </w:rPr>
            </w:pPr>
            <w:r w:rsidRPr="00D4315E">
              <w:rPr>
                <w:sz w:val="28"/>
                <w:szCs w:val="28"/>
                <w:lang w:val="ru-RU"/>
              </w:rPr>
              <w:t>(</w:t>
            </w:r>
            <w:r w:rsidRPr="00D4315E">
              <w:rPr>
                <w:sz w:val="28"/>
                <w:szCs w:val="28"/>
              </w:rPr>
              <w:t>N</w:t>
            </w:r>
            <w:r w:rsidRPr="00D4315E">
              <w:rPr>
                <w:sz w:val="28"/>
                <w:szCs w:val="28"/>
                <w:lang w:val="ru-RU"/>
              </w:rPr>
              <w:t>)</w:t>
            </w:r>
            <w:r w:rsidRPr="00D4315E">
              <w:rPr>
                <w:sz w:val="28"/>
                <w:szCs w:val="28"/>
              </w:rPr>
              <w:t xml:space="preserve"> </w:t>
            </w:r>
            <w:r w:rsidRPr="00D4315E">
              <w:rPr>
                <w:sz w:val="28"/>
                <w:szCs w:val="28"/>
                <w:lang w:val="ru-RU"/>
              </w:rPr>
              <w:t>атом азота</w:t>
            </w:r>
          </w:p>
        </w:tc>
      </w:tr>
      <w:tr w:rsidR="00216775" w:rsidRPr="00D4315E" w:rsidTr="000E3BDC">
        <w:trPr>
          <w:trHeight w:val="246"/>
          <w:jc w:val="center"/>
        </w:trPr>
        <w:tc>
          <w:tcPr>
            <w:tcW w:w="3386" w:type="dxa"/>
            <w:vAlign w:val="center"/>
          </w:tcPr>
          <w:p w:rsidR="00216775" w:rsidRPr="00D4315E" w:rsidRDefault="00216775" w:rsidP="00B04667">
            <w:pPr>
              <w:autoSpaceDE w:val="0"/>
              <w:autoSpaceDN w:val="0"/>
              <w:adjustRightInd w:val="0"/>
              <w:spacing w:after="0" w:line="240" w:lineRule="auto"/>
              <w:ind w:left="0" w:right="0" w:firstLine="0"/>
              <w:jc w:val="center"/>
              <w:rPr>
                <w:sz w:val="28"/>
                <w:szCs w:val="28"/>
                <w:lang w:val="fr-FR"/>
              </w:rPr>
            </w:pPr>
            <w:r w:rsidRPr="00D4315E">
              <w:rPr>
                <w:sz w:val="28"/>
                <w:szCs w:val="28"/>
              </w:rPr>
              <w:t>Результаты ABINIT</w:t>
            </w:r>
          </w:p>
        </w:tc>
        <w:tc>
          <w:tcPr>
            <w:tcW w:w="2089" w:type="dxa"/>
            <w:vAlign w:val="center"/>
          </w:tcPr>
          <w:p w:rsidR="00216775" w:rsidRPr="00D4315E" w:rsidRDefault="00216775" w:rsidP="00B04667">
            <w:pPr>
              <w:autoSpaceDE w:val="0"/>
              <w:autoSpaceDN w:val="0"/>
              <w:adjustRightInd w:val="0"/>
              <w:spacing w:after="0" w:line="240" w:lineRule="auto"/>
              <w:ind w:left="0" w:right="0" w:firstLine="0"/>
              <w:jc w:val="center"/>
              <w:rPr>
                <w:sz w:val="28"/>
                <w:szCs w:val="28"/>
                <w:lang w:val="fr-FR"/>
              </w:rPr>
            </w:pPr>
            <w:r w:rsidRPr="00D4315E">
              <w:rPr>
                <w:sz w:val="28"/>
                <w:szCs w:val="28"/>
                <w:lang w:val="fr-FR"/>
              </w:rPr>
              <w:t>7,81</w:t>
            </w:r>
          </w:p>
        </w:tc>
        <w:tc>
          <w:tcPr>
            <w:tcW w:w="2090" w:type="dxa"/>
            <w:vAlign w:val="center"/>
          </w:tcPr>
          <w:p w:rsidR="00216775" w:rsidRPr="00D4315E" w:rsidRDefault="00216775" w:rsidP="00B04667">
            <w:pPr>
              <w:autoSpaceDE w:val="0"/>
              <w:autoSpaceDN w:val="0"/>
              <w:adjustRightInd w:val="0"/>
              <w:spacing w:after="0" w:line="240" w:lineRule="auto"/>
              <w:ind w:left="0" w:right="0" w:firstLine="0"/>
              <w:jc w:val="center"/>
              <w:rPr>
                <w:sz w:val="28"/>
                <w:szCs w:val="28"/>
                <w:lang w:val="fr-FR"/>
              </w:rPr>
            </w:pPr>
            <w:r w:rsidRPr="00D4315E">
              <w:rPr>
                <w:sz w:val="28"/>
                <w:szCs w:val="28"/>
                <w:lang w:val="fr-FR"/>
              </w:rPr>
              <w:t>0,96</w:t>
            </w:r>
          </w:p>
        </w:tc>
        <w:tc>
          <w:tcPr>
            <w:tcW w:w="2090" w:type="dxa"/>
            <w:vAlign w:val="center"/>
          </w:tcPr>
          <w:p w:rsidR="00216775" w:rsidRPr="00D4315E" w:rsidRDefault="00216775" w:rsidP="00B04667">
            <w:pPr>
              <w:autoSpaceDE w:val="0"/>
              <w:autoSpaceDN w:val="0"/>
              <w:adjustRightInd w:val="0"/>
              <w:spacing w:after="0" w:line="240" w:lineRule="auto"/>
              <w:ind w:left="0" w:right="0" w:firstLine="0"/>
              <w:jc w:val="center"/>
              <w:rPr>
                <w:sz w:val="28"/>
                <w:szCs w:val="28"/>
                <w:lang w:val="fr-FR"/>
              </w:rPr>
            </w:pPr>
            <w:r w:rsidRPr="00D4315E">
              <w:rPr>
                <w:sz w:val="28"/>
                <w:szCs w:val="28"/>
                <w:lang w:val="fr-FR"/>
              </w:rPr>
              <w:t>4,39</w:t>
            </w:r>
          </w:p>
        </w:tc>
      </w:tr>
      <w:tr w:rsidR="00216775" w:rsidRPr="00D4315E" w:rsidTr="000E3BDC">
        <w:trPr>
          <w:trHeight w:val="255"/>
          <w:jc w:val="center"/>
        </w:trPr>
        <w:tc>
          <w:tcPr>
            <w:tcW w:w="3386" w:type="dxa"/>
            <w:vAlign w:val="center"/>
          </w:tcPr>
          <w:p w:rsidR="00216775" w:rsidRPr="00D4315E" w:rsidRDefault="00216775" w:rsidP="00B04667">
            <w:pPr>
              <w:autoSpaceDE w:val="0"/>
              <w:autoSpaceDN w:val="0"/>
              <w:adjustRightInd w:val="0"/>
              <w:spacing w:after="0" w:line="240" w:lineRule="auto"/>
              <w:ind w:left="0" w:right="0" w:firstLine="0"/>
              <w:jc w:val="center"/>
              <w:rPr>
                <w:sz w:val="28"/>
                <w:szCs w:val="28"/>
                <w:lang w:val="ru-RU"/>
              </w:rPr>
            </w:pPr>
            <w:r w:rsidRPr="00D4315E">
              <w:rPr>
                <w:color w:val="000000"/>
                <w:sz w:val="28"/>
                <w:szCs w:val="28"/>
                <w:lang w:val="ru-RU"/>
              </w:rPr>
              <w:t>Результаты Фудзимото</w:t>
            </w:r>
          </w:p>
        </w:tc>
        <w:tc>
          <w:tcPr>
            <w:tcW w:w="2089" w:type="dxa"/>
            <w:vAlign w:val="center"/>
          </w:tcPr>
          <w:p w:rsidR="00216775" w:rsidRPr="00D4315E" w:rsidRDefault="00216775" w:rsidP="00B04667">
            <w:pPr>
              <w:autoSpaceDE w:val="0"/>
              <w:autoSpaceDN w:val="0"/>
              <w:adjustRightInd w:val="0"/>
              <w:spacing w:after="0" w:line="240" w:lineRule="auto"/>
              <w:ind w:left="0" w:right="0" w:firstLine="0"/>
              <w:jc w:val="center"/>
              <w:rPr>
                <w:sz w:val="28"/>
                <w:szCs w:val="28"/>
                <w:lang w:val="ru-RU"/>
              </w:rPr>
            </w:pPr>
          </w:p>
        </w:tc>
        <w:tc>
          <w:tcPr>
            <w:tcW w:w="2090" w:type="dxa"/>
            <w:vAlign w:val="center"/>
          </w:tcPr>
          <w:p w:rsidR="00216775" w:rsidRPr="00D4315E" w:rsidRDefault="00216775" w:rsidP="00B04667">
            <w:pPr>
              <w:autoSpaceDE w:val="0"/>
              <w:autoSpaceDN w:val="0"/>
              <w:adjustRightInd w:val="0"/>
              <w:spacing w:after="0" w:line="240" w:lineRule="auto"/>
              <w:ind w:left="0" w:right="0" w:firstLine="0"/>
              <w:jc w:val="center"/>
              <w:rPr>
                <w:sz w:val="28"/>
                <w:szCs w:val="28"/>
                <w:lang w:val="ru-RU"/>
              </w:rPr>
            </w:pPr>
            <w:r w:rsidRPr="00D4315E">
              <w:rPr>
                <w:sz w:val="28"/>
                <w:szCs w:val="28"/>
                <w:lang w:val="ru-RU"/>
              </w:rPr>
              <w:t>0,32</w:t>
            </w:r>
          </w:p>
        </w:tc>
        <w:tc>
          <w:tcPr>
            <w:tcW w:w="2090" w:type="dxa"/>
            <w:vAlign w:val="center"/>
          </w:tcPr>
          <w:p w:rsidR="00216775" w:rsidRPr="00D4315E" w:rsidRDefault="00216775" w:rsidP="00B04667">
            <w:pPr>
              <w:autoSpaceDE w:val="0"/>
              <w:autoSpaceDN w:val="0"/>
              <w:adjustRightInd w:val="0"/>
              <w:spacing w:after="0" w:line="240" w:lineRule="auto"/>
              <w:ind w:left="0" w:right="0" w:firstLine="0"/>
              <w:jc w:val="center"/>
              <w:rPr>
                <w:sz w:val="28"/>
                <w:szCs w:val="28"/>
                <w:lang w:val="ru-RU"/>
              </w:rPr>
            </w:pPr>
          </w:p>
        </w:tc>
      </w:tr>
      <w:tr w:rsidR="00216775" w:rsidRPr="00D4315E" w:rsidTr="000E3BDC">
        <w:trPr>
          <w:trHeight w:val="246"/>
          <w:jc w:val="center"/>
        </w:trPr>
        <w:tc>
          <w:tcPr>
            <w:tcW w:w="3386" w:type="dxa"/>
            <w:vAlign w:val="center"/>
          </w:tcPr>
          <w:p w:rsidR="00216775" w:rsidRPr="00D4315E" w:rsidRDefault="00216775" w:rsidP="00B04667">
            <w:pPr>
              <w:autoSpaceDE w:val="0"/>
              <w:autoSpaceDN w:val="0"/>
              <w:adjustRightInd w:val="0"/>
              <w:spacing w:after="0" w:line="240" w:lineRule="auto"/>
              <w:ind w:left="0" w:right="0" w:firstLine="0"/>
              <w:jc w:val="center"/>
              <w:rPr>
                <w:sz w:val="28"/>
                <w:szCs w:val="28"/>
                <w:lang w:val="ru-RU"/>
              </w:rPr>
            </w:pPr>
            <w:r w:rsidRPr="00D4315E">
              <w:rPr>
                <w:color w:val="000000"/>
                <w:sz w:val="28"/>
                <w:szCs w:val="28"/>
                <w:lang w:val="ru-RU"/>
              </w:rPr>
              <w:t xml:space="preserve">Результаты </w:t>
            </w:r>
            <w:r w:rsidRPr="00D4315E">
              <w:rPr>
                <w:color w:val="000000"/>
                <w:sz w:val="28"/>
                <w:szCs w:val="28"/>
              </w:rPr>
              <w:t>Кателл</w:t>
            </w:r>
            <w:r w:rsidRPr="00D4315E">
              <w:rPr>
                <w:color w:val="000000"/>
                <w:sz w:val="28"/>
                <w:szCs w:val="28"/>
                <w:lang w:val="ru-RU"/>
              </w:rPr>
              <w:t>а</w:t>
            </w:r>
          </w:p>
        </w:tc>
        <w:tc>
          <w:tcPr>
            <w:tcW w:w="2089" w:type="dxa"/>
            <w:vAlign w:val="center"/>
          </w:tcPr>
          <w:p w:rsidR="00216775" w:rsidRPr="00D4315E" w:rsidRDefault="00216775" w:rsidP="00B04667">
            <w:pPr>
              <w:autoSpaceDE w:val="0"/>
              <w:autoSpaceDN w:val="0"/>
              <w:adjustRightInd w:val="0"/>
              <w:spacing w:after="0" w:line="240" w:lineRule="auto"/>
              <w:ind w:left="0" w:right="0" w:firstLine="0"/>
              <w:jc w:val="center"/>
              <w:rPr>
                <w:sz w:val="28"/>
                <w:szCs w:val="28"/>
                <w:lang w:val="ru-RU"/>
              </w:rPr>
            </w:pPr>
            <w:r w:rsidRPr="00D4315E">
              <w:rPr>
                <w:sz w:val="28"/>
                <w:szCs w:val="28"/>
                <w:lang w:val="ru-RU"/>
              </w:rPr>
              <w:t>7,85</w:t>
            </w:r>
          </w:p>
        </w:tc>
        <w:tc>
          <w:tcPr>
            <w:tcW w:w="2090" w:type="dxa"/>
            <w:vAlign w:val="center"/>
          </w:tcPr>
          <w:p w:rsidR="00216775" w:rsidRPr="00D4315E" w:rsidRDefault="00216775" w:rsidP="00B04667">
            <w:pPr>
              <w:autoSpaceDE w:val="0"/>
              <w:autoSpaceDN w:val="0"/>
              <w:adjustRightInd w:val="0"/>
              <w:spacing w:after="0" w:line="240" w:lineRule="auto"/>
              <w:ind w:left="0" w:right="0" w:firstLine="0"/>
              <w:jc w:val="center"/>
              <w:rPr>
                <w:sz w:val="28"/>
                <w:szCs w:val="28"/>
                <w:lang w:val="ru-RU"/>
              </w:rPr>
            </w:pPr>
            <w:r w:rsidRPr="00D4315E">
              <w:rPr>
                <w:sz w:val="28"/>
                <w:szCs w:val="28"/>
                <w:lang w:val="ru-RU"/>
              </w:rPr>
              <w:t>0,87</w:t>
            </w:r>
          </w:p>
        </w:tc>
        <w:tc>
          <w:tcPr>
            <w:tcW w:w="2090" w:type="dxa"/>
            <w:vAlign w:val="center"/>
          </w:tcPr>
          <w:p w:rsidR="00216775" w:rsidRPr="00D4315E" w:rsidRDefault="00216775" w:rsidP="00B04667">
            <w:pPr>
              <w:autoSpaceDE w:val="0"/>
              <w:autoSpaceDN w:val="0"/>
              <w:adjustRightInd w:val="0"/>
              <w:spacing w:after="0" w:line="240" w:lineRule="auto"/>
              <w:ind w:left="0" w:right="0" w:firstLine="0"/>
              <w:jc w:val="center"/>
              <w:rPr>
                <w:sz w:val="28"/>
                <w:szCs w:val="28"/>
                <w:lang w:val="ru-RU"/>
              </w:rPr>
            </w:pPr>
          </w:p>
        </w:tc>
      </w:tr>
    </w:tbl>
    <w:p w:rsidR="00216775" w:rsidRPr="000C5376" w:rsidRDefault="00216775" w:rsidP="00B04667">
      <w:pPr>
        <w:autoSpaceDE w:val="0"/>
        <w:autoSpaceDN w:val="0"/>
        <w:adjustRightInd w:val="0"/>
        <w:spacing w:after="0" w:line="240" w:lineRule="auto"/>
        <w:ind w:left="0" w:right="0" w:firstLine="567"/>
        <w:rPr>
          <w:rFonts w:eastAsia="Calibri"/>
          <w:color w:val="auto"/>
          <w:sz w:val="28"/>
          <w:szCs w:val="28"/>
          <w:lang w:val="ru-RU"/>
        </w:rPr>
      </w:pPr>
    </w:p>
    <w:p w:rsidR="00216775" w:rsidRPr="00D4315E" w:rsidRDefault="00216775" w:rsidP="00B04667">
      <w:pPr>
        <w:autoSpaceDE w:val="0"/>
        <w:autoSpaceDN w:val="0"/>
        <w:adjustRightInd w:val="0"/>
        <w:spacing w:after="0" w:line="240" w:lineRule="auto"/>
        <w:ind w:left="0" w:right="0" w:firstLine="567"/>
        <w:rPr>
          <w:rFonts w:eastAsia="Calibri"/>
          <w:color w:val="auto"/>
          <w:sz w:val="28"/>
          <w:szCs w:val="28"/>
          <w:lang w:val="ru-RU"/>
        </w:rPr>
      </w:pPr>
      <w:r w:rsidRPr="00D4315E">
        <w:rPr>
          <w:rFonts w:eastAsia="Calibri"/>
          <w:color w:val="auto"/>
          <w:sz w:val="28"/>
          <w:szCs w:val="28"/>
          <w:lang w:val="ru-RU"/>
        </w:rPr>
        <w:t xml:space="preserve">В процессе моделирования отмечается воздействие размеров клеток азота на результаты измерений. Структуры с неисправностью или локализованным допингом, такие как зазор, </w:t>
      </w:r>
      <w:r w:rsidR="000E3BDC" w:rsidRPr="00D4315E">
        <w:rPr>
          <w:rFonts w:eastAsia="Calibri"/>
          <w:color w:val="auto"/>
          <w:sz w:val="28"/>
          <w:szCs w:val="28"/>
          <w:lang w:val="ru-RU"/>
        </w:rPr>
        <w:t>суррогатное</w:t>
      </w:r>
      <w:r w:rsidRPr="00D4315E">
        <w:rPr>
          <w:rFonts w:eastAsia="Calibri"/>
          <w:color w:val="auto"/>
          <w:sz w:val="28"/>
          <w:szCs w:val="28"/>
          <w:lang w:val="ru-RU"/>
        </w:rPr>
        <w:t xml:space="preserve"> </w:t>
      </w:r>
      <w:r w:rsidRPr="00D4315E">
        <w:rPr>
          <w:bCs/>
          <w:sz w:val="28"/>
          <w:szCs w:val="28"/>
          <w:lang w:val="ru-RU"/>
        </w:rPr>
        <w:t>легирование</w:t>
      </w:r>
      <w:r w:rsidRPr="00D4315E">
        <w:rPr>
          <w:rFonts w:eastAsia="Calibri"/>
          <w:color w:val="auto"/>
          <w:sz w:val="28"/>
          <w:szCs w:val="28"/>
          <w:lang w:val="ru-RU"/>
        </w:rPr>
        <w:t xml:space="preserve"> и адсорбированный атом, сильно изменяют значение размеров двух ячеек.</w:t>
      </w:r>
    </w:p>
    <w:p w:rsidR="00216775" w:rsidRPr="000C5376" w:rsidRDefault="00216775" w:rsidP="000C5376">
      <w:pPr>
        <w:autoSpaceDE w:val="0"/>
        <w:autoSpaceDN w:val="0"/>
        <w:adjustRightInd w:val="0"/>
        <w:spacing w:after="0" w:line="240" w:lineRule="auto"/>
        <w:ind w:left="0" w:right="0" w:firstLine="567"/>
        <w:rPr>
          <w:rFonts w:eastAsia="Calibri"/>
          <w:color w:val="auto"/>
          <w:sz w:val="28"/>
          <w:szCs w:val="28"/>
          <w:lang w:val="ru-RU"/>
        </w:rPr>
      </w:pPr>
      <w:r w:rsidRPr="00D4315E">
        <w:rPr>
          <w:rFonts w:eastAsia="Calibri"/>
          <w:b/>
          <w:color w:val="auto"/>
          <w:sz w:val="28"/>
          <w:szCs w:val="28"/>
          <w:lang w:val="ru-RU"/>
        </w:rPr>
        <w:t>Выводы</w:t>
      </w:r>
      <w:r w:rsidR="00FC1880">
        <w:rPr>
          <w:rFonts w:eastAsia="Calibri"/>
          <w:b/>
          <w:color w:val="auto"/>
          <w:sz w:val="28"/>
          <w:szCs w:val="28"/>
          <w:lang w:val="ru-RU"/>
        </w:rPr>
        <w:t xml:space="preserve">. </w:t>
      </w:r>
      <w:r w:rsidRPr="00D4315E">
        <w:rPr>
          <w:rFonts w:eastAsia="Calibri"/>
          <w:color w:val="auto"/>
          <w:sz w:val="28"/>
          <w:szCs w:val="28"/>
          <w:lang w:val="ru-RU"/>
        </w:rPr>
        <w:t>В данной работе были изучены различные конфигурации</w:t>
      </w:r>
      <w:r w:rsidRPr="00D4315E">
        <w:rPr>
          <w:bCs/>
          <w:sz w:val="28"/>
          <w:szCs w:val="28"/>
          <w:lang w:val="ru-RU"/>
        </w:rPr>
        <w:t xml:space="preserve"> легирования</w:t>
      </w:r>
      <w:r w:rsidRPr="00D4315E">
        <w:rPr>
          <w:rFonts w:eastAsia="Calibri"/>
          <w:color w:val="auto"/>
          <w:sz w:val="28"/>
          <w:szCs w:val="28"/>
          <w:lang w:val="ru-RU"/>
        </w:rPr>
        <w:t xml:space="preserve"> и рассчитана их энергия образования для малых клеток. Рассмотрено поглощение адсорбированного азота и возможные случаи проведения легирования азотом. Использование балансового отчета и дефекта Стоун-Уэльса может обеспечить новые процессы создания атома азота.</w:t>
      </w:r>
      <w:r w:rsidRPr="00D4315E">
        <w:rPr>
          <w:rFonts w:eastAsia="Calibri"/>
          <w:color w:val="FF0000"/>
          <w:sz w:val="28"/>
          <w:szCs w:val="28"/>
          <w:lang w:val="ru-RU"/>
        </w:rPr>
        <w:t xml:space="preserve"> </w:t>
      </w:r>
      <w:r w:rsidRPr="00D4315E">
        <w:rPr>
          <w:rFonts w:eastAsia="Calibri"/>
          <w:color w:val="auto"/>
          <w:sz w:val="28"/>
          <w:szCs w:val="28"/>
          <w:lang w:val="ru-RU"/>
        </w:rPr>
        <w:t>Перспективой исследования</w:t>
      </w:r>
      <w:r w:rsidR="000C5376" w:rsidRPr="000C5376">
        <w:rPr>
          <w:rFonts w:eastAsia="Calibri"/>
          <w:color w:val="auto"/>
          <w:sz w:val="28"/>
          <w:szCs w:val="28"/>
          <w:lang w:val="ru-RU"/>
        </w:rPr>
        <w:t xml:space="preserve"> </w:t>
      </w:r>
      <w:r w:rsidRPr="00D4315E">
        <w:rPr>
          <w:rFonts w:eastAsia="Calibri"/>
          <w:color w:val="auto"/>
          <w:sz w:val="28"/>
          <w:szCs w:val="28"/>
          <w:lang w:val="ru-RU"/>
        </w:rPr>
        <w:t xml:space="preserve">является рассмотрение структуры адсорбированного азота, имеющей тройную связь с графеном. Планируется продолжение моделирования с более детальным рассмотрением и описанием различных вариантов взаимодействия </w:t>
      </w:r>
      <w:r w:rsidRPr="00D4315E">
        <w:rPr>
          <w:sz w:val="28"/>
          <w:szCs w:val="28"/>
          <w:lang w:val="ru-RU"/>
        </w:rPr>
        <w:t>пробелов</w:t>
      </w:r>
      <w:r w:rsidRPr="00D4315E">
        <w:rPr>
          <w:rFonts w:eastAsia="Calibri"/>
          <w:color w:val="auto"/>
          <w:sz w:val="28"/>
          <w:szCs w:val="28"/>
          <w:lang w:val="ru-RU"/>
        </w:rPr>
        <w:t xml:space="preserve"> и атома азота.</w:t>
      </w:r>
    </w:p>
    <w:p w:rsidR="00311EB1" w:rsidRPr="00C4725F" w:rsidRDefault="00216775" w:rsidP="00B04667">
      <w:pPr>
        <w:autoSpaceDE w:val="0"/>
        <w:autoSpaceDN w:val="0"/>
        <w:adjustRightInd w:val="0"/>
        <w:spacing w:after="0" w:line="240" w:lineRule="auto"/>
        <w:ind w:left="0" w:right="0" w:firstLine="0"/>
        <w:jc w:val="left"/>
        <w:rPr>
          <w:rFonts w:eastAsia="Calibri"/>
          <w:color w:val="auto"/>
          <w:sz w:val="24"/>
          <w:szCs w:val="24"/>
          <w:lang w:val="ru-RU"/>
        </w:rPr>
      </w:pPr>
      <w:r>
        <w:rPr>
          <w:rFonts w:eastAsia="Calibri"/>
          <w:color w:val="auto"/>
          <w:sz w:val="28"/>
          <w:lang w:val="ru-RU"/>
        </w:rPr>
        <w:t xml:space="preserve"> </w:t>
      </w:r>
    </w:p>
    <w:p w:rsidR="00B04667" w:rsidRPr="000C5376" w:rsidRDefault="00B04667" w:rsidP="003918F4">
      <w:pPr>
        <w:spacing w:after="0" w:line="240" w:lineRule="auto"/>
        <w:ind w:left="0" w:right="0" w:firstLine="567"/>
        <w:jc w:val="center"/>
        <w:rPr>
          <w:color w:val="auto"/>
          <w:sz w:val="24"/>
          <w:szCs w:val="24"/>
        </w:rPr>
      </w:pPr>
      <w:r w:rsidRPr="00C4725F">
        <w:rPr>
          <w:color w:val="auto"/>
          <w:sz w:val="24"/>
          <w:szCs w:val="24"/>
          <w:lang w:val="ru-RU"/>
        </w:rPr>
        <w:t>ЛИТЕРАТУРА</w:t>
      </w:r>
    </w:p>
    <w:p w:rsidR="003918F4" w:rsidRPr="00C4725F" w:rsidRDefault="003918F4" w:rsidP="00C4725F">
      <w:pPr>
        <w:ind w:firstLine="567"/>
        <w:rPr>
          <w:sz w:val="24"/>
          <w:szCs w:val="24"/>
        </w:rPr>
      </w:pPr>
      <w:r w:rsidRPr="00C4725F">
        <w:rPr>
          <w:sz w:val="24"/>
          <w:szCs w:val="24"/>
        </w:rPr>
        <w:t>1. Kim V.</w:t>
      </w:r>
      <w:r w:rsidR="000C5376">
        <w:rPr>
          <w:sz w:val="24"/>
          <w:szCs w:val="24"/>
        </w:rPr>
        <w:t xml:space="preserve"> G., </w:t>
      </w:r>
      <w:r w:rsidRPr="00C4725F">
        <w:rPr>
          <w:sz w:val="24"/>
          <w:szCs w:val="24"/>
        </w:rPr>
        <w:t>Nair S. Membranes from 1D and 2D nanoporous materials: Achievements and challenges. Chemical Engineering, 2013. №1</w:t>
      </w:r>
      <w:r w:rsidR="00C4725F" w:rsidRPr="000C5376">
        <w:rPr>
          <w:sz w:val="24"/>
          <w:szCs w:val="24"/>
        </w:rPr>
        <w:t xml:space="preserve"> </w:t>
      </w:r>
      <w:r w:rsidRPr="00C4725F">
        <w:rPr>
          <w:sz w:val="24"/>
          <w:szCs w:val="24"/>
        </w:rPr>
        <w:t xml:space="preserve">(104). P. 908-924. </w:t>
      </w:r>
    </w:p>
    <w:p w:rsidR="003918F4" w:rsidRPr="00C4725F" w:rsidRDefault="003918F4" w:rsidP="00C4725F">
      <w:pPr>
        <w:ind w:firstLine="567"/>
        <w:rPr>
          <w:sz w:val="24"/>
          <w:szCs w:val="24"/>
        </w:rPr>
      </w:pPr>
      <w:r w:rsidRPr="00C4725F">
        <w:rPr>
          <w:sz w:val="24"/>
          <w:szCs w:val="24"/>
        </w:rPr>
        <w:t>2. Fang B.</w:t>
      </w:r>
      <w:r w:rsidR="000C5376">
        <w:rPr>
          <w:sz w:val="24"/>
          <w:szCs w:val="24"/>
        </w:rPr>
        <w:t> </w:t>
      </w:r>
      <w:r w:rsidRPr="00C4725F">
        <w:rPr>
          <w:sz w:val="24"/>
          <w:szCs w:val="24"/>
        </w:rPr>
        <w:t>Guo, Zhang L</w:t>
      </w:r>
      <w:r w:rsidR="000C5376">
        <w:rPr>
          <w:sz w:val="24"/>
          <w:szCs w:val="24"/>
        </w:rPr>
        <w:t>. </w:t>
      </w:r>
      <w:r w:rsidRPr="00C4725F">
        <w:rPr>
          <w:sz w:val="24"/>
          <w:szCs w:val="24"/>
        </w:rPr>
        <w:t>B</w:t>
      </w:r>
      <w:r w:rsidR="000C5376">
        <w:rPr>
          <w:sz w:val="24"/>
          <w:szCs w:val="24"/>
        </w:rPr>
        <w:t>,</w:t>
      </w:r>
      <w:r w:rsidRPr="00C4725F">
        <w:rPr>
          <w:sz w:val="24"/>
          <w:szCs w:val="24"/>
        </w:rPr>
        <w:t xml:space="preserve"> Gong J. Doping Graphene: A Review. Journal of Insciences, April 2011. №4-11. P. 80-89. </w:t>
      </w:r>
    </w:p>
    <w:p w:rsidR="003918F4" w:rsidRPr="00C4725F" w:rsidRDefault="003918F4" w:rsidP="00C4725F">
      <w:pPr>
        <w:ind w:firstLine="567"/>
        <w:rPr>
          <w:sz w:val="24"/>
          <w:szCs w:val="24"/>
        </w:rPr>
      </w:pPr>
      <w:r w:rsidRPr="00C4725F">
        <w:rPr>
          <w:sz w:val="24"/>
          <w:szCs w:val="24"/>
        </w:rPr>
        <w:t>3. Gogenberg</w:t>
      </w:r>
      <w:r w:rsidR="000C5376">
        <w:rPr>
          <w:sz w:val="24"/>
          <w:szCs w:val="24"/>
        </w:rPr>
        <w:t xml:space="preserve"> </w:t>
      </w:r>
      <w:r w:rsidRPr="00C4725F">
        <w:rPr>
          <w:sz w:val="24"/>
          <w:szCs w:val="24"/>
        </w:rPr>
        <w:t>P., Kohn V. Heterogeneous Electron Gas. Physical Review, 1964. №1</w:t>
      </w:r>
      <w:r w:rsidR="00C4725F" w:rsidRPr="00627787">
        <w:rPr>
          <w:sz w:val="24"/>
          <w:szCs w:val="24"/>
        </w:rPr>
        <w:t xml:space="preserve"> </w:t>
      </w:r>
      <w:r w:rsidRPr="00C4725F">
        <w:rPr>
          <w:sz w:val="24"/>
          <w:szCs w:val="24"/>
        </w:rPr>
        <w:t xml:space="preserve">(3). P. 136-864. DOI:10.1103/136.B864. </w:t>
      </w:r>
    </w:p>
    <w:p w:rsidR="003918F4" w:rsidRPr="00C4725F" w:rsidRDefault="003918F4" w:rsidP="00C4725F">
      <w:pPr>
        <w:ind w:firstLine="567"/>
        <w:rPr>
          <w:sz w:val="24"/>
          <w:szCs w:val="24"/>
        </w:rPr>
      </w:pPr>
      <w:r w:rsidRPr="00C4725F">
        <w:rPr>
          <w:sz w:val="24"/>
          <w:szCs w:val="24"/>
        </w:rPr>
        <w:t>4. Slater J. "Simplification of the Hartree-Fock Method". Nat. Rev., 1951. №3</w:t>
      </w:r>
      <w:r w:rsidR="00C4725F" w:rsidRPr="00627787">
        <w:rPr>
          <w:sz w:val="24"/>
          <w:szCs w:val="24"/>
        </w:rPr>
        <w:t xml:space="preserve"> </w:t>
      </w:r>
      <w:r w:rsidRPr="00C4725F">
        <w:rPr>
          <w:sz w:val="24"/>
          <w:szCs w:val="24"/>
        </w:rPr>
        <w:t>(81). P. 385-390. DOI :10.1103/81.385.</w:t>
      </w:r>
    </w:p>
    <w:p w:rsidR="003918F4" w:rsidRPr="00C4725F" w:rsidRDefault="003918F4" w:rsidP="00C4725F">
      <w:pPr>
        <w:shd w:val="clear" w:color="auto" w:fill="FDFDFD"/>
        <w:spacing w:after="0" w:line="240" w:lineRule="auto"/>
        <w:ind w:left="0" w:right="0" w:firstLine="567"/>
        <w:rPr>
          <w:color w:val="auto"/>
          <w:sz w:val="24"/>
          <w:szCs w:val="24"/>
          <w:lang w:eastAsia="fr-FR"/>
        </w:rPr>
      </w:pPr>
      <w:r w:rsidRPr="00C4725F">
        <w:rPr>
          <w:color w:val="auto"/>
          <w:sz w:val="24"/>
          <w:szCs w:val="24"/>
          <w:lang w:eastAsia="fr-FR"/>
        </w:rPr>
        <w:t xml:space="preserve">5. Bader R. Atoms in molecules. Quantum Theory. Moscow, Mir Publ., 2001. P. 532. </w:t>
      </w:r>
    </w:p>
    <w:p w:rsidR="003918F4" w:rsidRPr="00C4725F" w:rsidRDefault="000C5376" w:rsidP="00C4725F">
      <w:pPr>
        <w:shd w:val="clear" w:color="auto" w:fill="FDFDFD"/>
        <w:spacing w:after="0" w:line="240" w:lineRule="auto"/>
        <w:ind w:left="0" w:right="0" w:firstLine="567"/>
        <w:rPr>
          <w:color w:val="auto"/>
          <w:sz w:val="24"/>
          <w:szCs w:val="24"/>
          <w:lang w:eastAsia="fr-FR"/>
        </w:rPr>
      </w:pPr>
      <w:r>
        <w:rPr>
          <w:color w:val="auto"/>
          <w:sz w:val="24"/>
          <w:szCs w:val="24"/>
          <w:lang w:eastAsia="fr-FR"/>
        </w:rPr>
        <w:t xml:space="preserve">6. Cohn W., </w:t>
      </w:r>
      <w:r w:rsidR="003918F4" w:rsidRPr="00C4725F">
        <w:rPr>
          <w:color w:val="auto"/>
          <w:sz w:val="24"/>
          <w:szCs w:val="24"/>
          <w:lang w:eastAsia="fr-FR"/>
        </w:rPr>
        <w:t>Sham L.</w:t>
      </w:r>
      <w:r>
        <w:rPr>
          <w:color w:val="auto"/>
          <w:sz w:val="24"/>
          <w:szCs w:val="24"/>
          <w:lang w:eastAsia="fr-FR"/>
        </w:rPr>
        <w:t> </w:t>
      </w:r>
      <w:r w:rsidR="003918F4" w:rsidRPr="00C4725F">
        <w:rPr>
          <w:color w:val="auto"/>
          <w:sz w:val="24"/>
          <w:szCs w:val="24"/>
          <w:lang w:eastAsia="fr-FR"/>
        </w:rPr>
        <w:t xml:space="preserve">J. </w:t>
      </w:r>
      <w:r w:rsidRPr="000C5376">
        <w:rPr>
          <w:color w:val="auto"/>
          <w:sz w:val="24"/>
          <w:szCs w:val="24"/>
          <w:lang w:eastAsia="fr-FR"/>
        </w:rPr>
        <w:t>«</w:t>
      </w:r>
      <w:r w:rsidR="003918F4" w:rsidRPr="00C4725F">
        <w:rPr>
          <w:color w:val="auto"/>
          <w:sz w:val="24"/>
          <w:szCs w:val="24"/>
          <w:lang w:eastAsia="fr-FR"/>
        </w:rPr>
        <w:t>Presumptuous Equations, Including Exchange and Correlational Effects</w:t>
      </w:r>
      <w:r w:rsidRPr="000C5376">
        <w:rPr>
          <w:color w:val="auto"/>
          <w:sz w:val="24"/>
          <w:szCs w:val="24"/>
          <w:lang w:eastAsia="fr-FR"/>
        </w:rPr>
        <w:t>»</w:t>
      </w:r>
      <w:r w:rsidR="003918F4" w:rsidRPr="00C4725F">
        <w:rPr>
          <w:color w:val="auto"/>
          <w:sz w:val="24"/>
          <w:szCs w:val="24"/>
          <w:lang w:eastAsia="fr-FR"/>
        </w:rPr>
        <w:t>. Nat. Rev., 1965. №4</w:t>
      </w:r>
      <w:r w:rsidR="00C4725F" w:rsidRPr="00627787">
        <w:rPr>
          <w:color w:val="auto"/>
          <w:sz w:val="24"/>
          <w:szCs w:val="24"/>
          <w:lang w:eastAsia="fr-FR"/>
        </w:rPr>
        <w:t xml:space="preserve"> </w:t>
      </w:r>
      <w:r w:rsidR="003918F4" w:rsidRPr="00C4725F">
        <w:rPr>
          <w:color w:val="auto"/>
          <w:sz w:val="24"/>
          <w:szCs w:val="24"/>
          <w:lang w:eastAsia="fr-FR"/>
        </w:rPr>
        <w:t>A</w:t>
      </w:r>
      <w:r w:rsidRPr="007B44E9">
        <w:rPr>
          <w:color w:val="auto"/>
          <w:sz w:val="24"/>
          <w:szCs w:val="24"/>
          <w:lang w:eastAsia="fr-FR"/>
        </w:rPr>
        <w:t xml:space="preserve"> </w:t>
      </w:r>
      <w:r w:rsidR="003918F4" w:rsidRPr="00C4725F">
        <w:rPr>
          <w:color w:val="auto"/>
          <w:sz w:val="24"/>
          <w:szCs w:val="24"/>
          <w:lang w:eastAsia="fr-FR"/>
        </w:rPr>
        <w:t>(140). P. A1133-A1138. DOI 10.1103/ PhysRev. 140.</w:t>
      </w:r>
      <w:r w:rsidRPr="000C5376">
        <w:rPr>
          <w:color w:val="auto"/>
          <w:sz w:val="24"/>
          <w:szCs w:val="24"/>
          <w:lang w:eastAsia="fr-FR"/>
        </w:rPr>
        <w:t xml:space="preserve"> </w:t>
      </w:r>
      <w:r w:rsidR="003918F4" w:rsidRPr="00C4725F">
        <w:rPr>
          <w:color w:val="auto"/>
          <w:sz w:val="24"/>
          <w:szCs w:val="24"/>
          <w:lang w:eastAsia="fr-FR"/>
        </w:rPr>
        <w:t xml:space="preserve">A1133. </w:t>
      </w:r>
    </w:p>
    <w:p w:rsidR="003918F4" w:rsidRPr="00C4725F" w:rsidRDefault="003918F4" w:rsidP="00C4725F">
      <w:pPr>
        <w:shd w:val="clear" w:color="auto" w:fill="FDFDFD"/>
        <w:spacing w:after="0" w:line="240" w:lineRule="auto"/>
        <w:ind w:left="0" w:right="0" w:firstLine="567"/>
        <w:rPr>
          <w:color w:val="auto"/>
          <w:sz w:val="24"/>
          <w:szCs w:val="24"/>
          <w:lang w:eastAsia="fr-FR"/>
        </w:rPr>
      </w:pPr>
      <w:r w:rsidRPr="00C4725F">
        <w:rPr>
          <w:color w:val="auto"/>
          <w:sz w:val="24"/>
          <w:szCs w:val="24"/>
          <w:lang w:eastAsia="fr-FR"/>
        </w:rPr>
        <w:t>7. Gonze X, Buchan</w:t>
      </w:r>
      <w:r w:rsidR="000C5376">
        <w:rPr>
          <w:color w:val="auto"/>
          <w:sz w:val="24"/>
          <w:szCs w:val="24"/>
          <w:lang w:eastAsia="fr-FR"/>
        </w:rPr>
        <w:t xml:space="preserve"> J. </w:t>
      </w:r>
      <w:r w:rsidRPr="00C4725F">
        <w:rPr>
          <w:color w:val="auto"/>
          <w:sz w:val="24"/>
          <w:szCs w:val="24"/>
          <w:lang w:eastAsia="fr-FR"/>
        </w:rPr>
        <w:t>M., Caracas</w:t>
      </w:r>
      <w:r w:rsidR="000C5376">
        <w:rPr>
          <w:color w:val="auto"/>
          <w:sz w:val="24"/>
          <w:szCs w:val="24"/>
          <w:lang w:eastAsia="fr-FR"/>
        </w:rPr>
        <w:t xml:space="preserve"> R., Detro</w:t>
      </w:r>
      <w:r w:rsidRPr="00C4725F">
        <w:rPr>
          <w:color w:val="auto"/>
          <w:sz w:val="24"/>
          <w:szCs w:val="24"/>
          <w:lang w:eastAsia="fr-FR"/>
        </w:rPr>
        <w:t xml:space="preserve"> F., Fuchs</w:t>
      </w:r>
      <w:r w:rsidR="000C5376" w:rsidRPr="000C5376">
        <w:rPr>
          <w:color w:val="auto"/>
          <w:sz w:val="24"/>
          <w:szCs w:val="24"/>
          <w:lang w:eastAsia="fr-FR"/>
        </w:rPr>
        <w:t xml:space="preserve"> </w:t>
      </w:r>
      <w:r w:rsidRPr="00C4725F">
        <w:rPr>
          <w:color w:val="auto"/>
          <w:sz w:val="24"/>
          <w:szCs w:val="24"/>
          <w:lang w:eastAsia="fr-FR"/>
        </w:rPr>
        <w:t>M., Rignanese</w:t>
      </w:r>
      <w:r w:rsidR="000C5376" w:rsidRPr="000C5376">
        <w:rPr>
          <w:color w:val="auto"/>
          <w:sz w:val="24"/>
          <w:szCs w:val="24"/>
          <w:lang w:eastAsia="fr-FR"/>
        </w:rPr>
        <w:t xml:space="preserve"> </w:t>
      </w:r>
      <w:r w:rsidRPr="00C4725F">
        <w:rPr>
          <w:color w:val="auto"/>
          <w:sz w:val="24"/>
          <w:szCs w:val="24"/>
          <w:lang w:eastAsia="fr-FR"/>
        </w:rPr>
        <w:t>G.</w:t>
      </w:r>
      <w:r w:rsidR="000C5376" w:rsidRPr="000C5376">
        <w:rPr>
          <w:color w:val="auto"/>
          <w:sz w:val="24"/>
          <w:szCs w:val="24"/>
          <w:lang w:eastAsia="fr-FR"/>
        </w:rPr>
        <w:t> </w:t>
      </w:r>
      <w:r w:rsidR="000C5376">
        <w:rPr>
          <w:color w:val="auto"/>
          <w:sz w:val="24"/>
          <w:szCs w:val="24"/>
          <w:lang w:eastAsia="fr-FR"/>
        </w:rPr>
        <w:t>M., Sindić L., Verstreuth M., Zerah G., Jollet F., Torrent</w:t>
      </w:r>
      <w:r w:rsidRPr="00C4725F">
        <w:rPr>
          <w:color w:val="auto"/>
          <w:sz w:val="24"/>
          <w:szCs w:val="24"/>
          <w:lang w:eastAsia="fr-FR"/>
        </w:rPr>
        <w:t xml:space="preserve"> M., Roy, </w:t>
      </w:r>
      <w:r w:rsidR="000C5376">
        <w:rPr>
          <w:color w:val="auto"/>
          <w:sz w:val="24"/>
          <w:szCs w:val="24"/>
          <w:lang w:eastAsia="fr-FR"/>
        </w:rPr>
        <w:t>Aallan</w:t>
      </w:r>
      <w:r w:rsidRPr="00C4725F">
        <w:rPr>
          <w:color w:val="auto"/>
          <w:sz w:val="24"/>
          <w:szCs w:val="24"/>
          <w:lang w:eastAsia="fr-FR"/>
        </w:rPr>
        <w:t xml:space="preserve"> D.C. </w:t>
      </w:r>
      <w:r w:rsidR="000C5376" w:rsidRPr="000C5376">
        <w:rPr>
          <w:color w:val="auto"/>
          <w:sz w:val="24"/>
          <w:szCs w:val="24"/>
          <w:lang w:eastAsia="fr-FR"/>
        </w:rPr>
        <w:t>«</w:t>
      </w:r>
      <w:r w:rsidRPr="00C4725F">
        <w:rPr>
          <w:color w:val="auto"/>
          <w:sz w:val="24"/>
          <w:szCs w:val="24"/>
          <w:lang w:eastAsia="fr-FR"/>
        </w:rPr>
        <w:t>First Principles of Material Property Calculation: ABINIT Software Project</w:t>
      </w:r>
      <w:r w:rsidR="000C5376" w:rsidRPr="000C5376">
        <w:rPr>
          <w:color w:val="auto"/>
          <w:sz w:val="24"/>
          <w:szCs w:val="24"/>
          <w:lang w:eastAsia="fr-FR"/>
        </w:rPr>
        <w:t>»</w:t>
      </w:r>
      <w:r w:rsidRPr="00C4725F">
        <w:rPr>
          <w:color w:val="auto"/>
          <w:sz w:val="24"/>
          <w:szCs w:val="24"/>
          <w:lang w:eastAsia="fr-FR"/>
        </w:rPr>
        <w:t>, Computational Materials Science, 2002. №25. P. 478-492.</w:t>
      </w:r>
    </w:p>
    <w:sectPr w:rsidR="003918F4" w:rsidRPr="00C4725F" w:rsidSect="00B706D8">
      <w:pgSz w:w="12240" w:h="15840"/>
      <w:pgMar w:top="1361" w:right="1134" w:bottom="1701"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7F40" w:rsidRDefault="001F7F40" w:rsidP="00EF2D17">
      <w:pPr>
        <w:spacing w:after="0" w:line="240" w:lineRule="auto"/>
      </w:pPr>
      <w:r>
        <w:separator/>
      </w:r>
    </w:p>
  </w:endnote>
  <w:endnote w:type="continuationSeparator" w:id="0">
    <w:p w:rsidR="001F7F40" w:rsidRDefault="001F7F40" w:rsidP="00EF2D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04C000" w:usb3="00000000" w:csb0="00000001"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7F40" w:rsidRDefault="001F7F40" w:rsidP="00EF2D17">
      <w:pPr>
        <w:spacing w:after="0" w:line="240" w:lineRule="auto"/>
      </w:pPr>
      <w:r>
        <w:separator/>
      </w:r>
    </w:p>
  </w:footnote>
  <w:footnote w:type="continuationSeparator" w:id="0">
    <w:p w:rsidR="001F7F40" w:rsidRDefault="001F7F40" w:rsidP="00EF2D1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D747CD"/>
    <w:multiLevelType w:val="hybridMultilevel"/>
    <w:tmpl w:val="E528C156"/>
    <w:lvl w:ilvl="0" w:tplc="C1242E4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9467063"/>
    <w:multiLevelType w:val="hybridMultilevel"/>
    <w:tmpl w:val="6CA8C220"/>
    <w:lvl w:ilvl="0" w:tplc="7256C7B8">
      <w:start w:val="1"/>
      <w:numFmt w:val="decimal"/>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2">
    <w:nsid w:val="779A2B51"/>
    <w:multiLevelType w:val="hybridMultilevel"/>
    <w:tmpl w:val="8A2C6018"/>
    <w:lvl w:ilvl="0" w:tplc="8B7C990A">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hyphenationZone w:val="425"/>
  <w:characterSpacingControl w:val="doNotCompress"/>
  <w:footnotePr>
    <w:footnote w:id="-1"/>
    <w:footnote w:id="0"/>
  </w:footnotePr>
  <w:endnotePr>
    <w:endnote w:id="-1"/>
    <w:endnote w:id="0"/>
  </w:endnotePr>
  <w:compat/>
  <w:rsids>
    <w:rsidRoot w:val="00CC4205"/>
    <w:rsid w:val="000149EC"/>
    <w:rsid w:val="00036CD4"/>
    <w:rsid w:val="000607C8"/>
    <w:rsid w:val="00064936"/>
    <w:rsid w:val="0006680C"/>
    <w:rsid w:val="00066E99"/>
    <w:rsid w:val="00073355"/>
    <w:rsid w:val="000811C0"/>
    <w:rsid w:val="00087ED8"/>
    <w:rsid w:val="00090A7F"/>
    <w:rsid w:val="000A634E"/>
    <w:rsid w:val="000B119D"/>
    <w:rsid w:val="000C5376"/>
    <w:rsid w:val="000E0D6B"/>
    <w:rsid w:val="000E3BDC"/>
    <w:rsid w:val="0011586E"/>
    <w:rsid w:val="00115890"/>
    <w:rsid w:val="00126218"/>
    <w:rsid w:val="00131032"/>
    <w:rsid w:val="00156E6D"/>
    <w:rsid w:val="001614B6"/>
    <w:rsid w:val="00177EE3"/>
    <w:rsid w:val="00187F4A"/>
    <w:rsid w:val="001973FF"/>
    <w:rsid w:val="001A0B20"/>
    <w:rsid w:val="001A2B85"/>
    <w:rsid w:val="001A52B3"/>
    <w:rsid w:val="001E3599"/>
    <w:rsid w:val="001F1A70"/>
    <w:rsid w:val="001F36EA"/>
    <w:rsid w:val="001F7F40"/>
    <w:rsid w:val="00202CC7"/>
    <w:rsid w:val="00216775"/>
    <w:rsid w:val="00222C1C"/>
    <w:rsid w:val="00264647"/>
    <w:rsid w:val="002A3A08"/>
    <w:rsid w:val="002B1A77"/>
    <w:rsid w:val="002B659F"/>
    <w:rsid w:val="002C21FD"/>
    <w:rsid w:val="002C4A8D"/>
    <w:rsid w:val="002E7FE6"/>
    <w:rsid w:val="002F2324"/>
    <w:rsid w:val="002F25B9"/>
    <w:rsid w:val="002F6FFD"/>
    <w:rsid w:val="0030129E"/>
    <w:rsid w:val="0030510E"/>
    <w:rsid w:val="003065F0"/>
    <w:rsid w:val="00311EB1"/>
    <w:rsid w:val="00314BE4"/>
    <w:rsid w:val="00326126"/>
    <w:rsid w:val="00365D14"/>
    <w:rsid w:val="00387F48"/>
    <w:rsid w:val="003918F4"/>
    <w:rsid w:val="003A4141"/>
    <w:rsid w:val="003B7614"/>
    <w:rsid w:val="003C4785"/>
    <w:rsid w:val="00412030"/>
    <w:rsid w:val="004202A8"/>
    <w:rsid w:val="00425B8D"/>
    <w:rsid w:val="004562CD"/>
    <w:rsid w:val="00477188"/>
    <w:rsid w:val="0048531C"/>
    <w:rsid w:val="0049322D"/>
    <w:rsid w:val="004952F5"/>
    <w:rsid w:val="00495A37"/>
    <w:rsid w:val="004B057C"/>
    <w:rsid w:val="004B2D2C"/>
    <w:rsid w:val="004B54CA"/>
    <w:rsid w:val="004C1571"/>
    <w:rsid w:val="004C42DC"/>
    <w:rsid w:val="004C4B67"/>
    <w:rsid w:val="004F0DB2"/>
    <w:rsid w:val="004F40F4"/>
    <w:rsid w:val="004F4FE2"/>
    <w:rsid w:val="004F740B"/>
    <w:rsid w:val="00534DE2"/>
    <w:rsid w:val="00536D2A"/>
    <w:rsid w:val="005671C8"/>
    <w:rsid w:val="00573295"/>
    <w:rsid w:val="00583056"/>
    <w:rsid w:val="0058761C"/>
    <w:rsid w:val="0059331F"/>
    <w:rsid w:val="005A3B20"/>
    <w:rsid w:val="005A40C3"/>
    <w:rsid w:val="005C3F81"/>
    <w:rsid w:val="005D38C0"/>
    <w:rsid w:val="005E528F"/>
    <w:rsid w:val="00602FB0"/>
    <w:rsid w:val="0061353E"/>
    <w:rsid w:val="00620715"/>
    <w:rsid w:val="00627787"/>
    <w:rsid w:val="006373FE"/>
    <w:rsid w:val="00644280"/>
    <w:rsid w:val="0065053E"/>
    <w:rsid w:val="00675AAC"/>
    <w:rsid w:val="00686F36"/>
    <w:rsid w:val="00691E47"/>
    <w:rsid w:val="006A649F"/>
    <w:rsid w:val="006B32A4"/>
    <w:rsid w:val="006B5ED6"/>
    <w:rsid w:val="006C0C8D"/>
    <w:rsid w:val="006C2D01"/>
    <w:rsid w:val="006E4B91"/>
    <w:rsid w:val="007006E9"/>
    <w:rsid w:val="00703B78"/>
    <w:rsid w:val="00711493"/>
    <w:rsid w:val="0071414D"/>
    <w:rsid w:val="0072105F"/>
    <w:rsid w:val="007249FE"/>
    <w:rsid w:val="00740292"/>
    <w:rsid w:val="00790A4F"/>
    <w:rsid w:val="007957F1"/>
    <w:rsid w:val="007A04AA"/>
    <w:rsid w:val="007B0EFA"/>
    <w:rsid w:val="007B3B20"/>
    <w:rsid w:val="007B44E9"/>
    <w:rsid w:val="007B77C2"/>
    <w:rsid w:val="007D1030"/>
    <w:rsid w:val="007E502B"/>
    <w:rsid w:val="007F3B7B"/>
    <w:rsid w:val="007F61A8"/>
    <w:rsid w:val="007F7E9D"/>
    <w:rsid w:val="00805658"/>
    <w:rsid w:val="008415CC"/>
    <w:rsid w:val="00842007"/>
    <w:rsid w:val="00842712"/>
    <w:rsid w:val="0087641B"/>
    <w:rsid w:val="008A63BE"/>
    <w:rsid w:val="008D74F5"/>
    <w:rsid w:val="008E59B7"/>
    <w:rsid w:val="00910D0E"/>
    <w:rsid w:val="009219B4"/>
    <w:rsid w:val="0093235B"/>
    <w:rsid w:val="00941FEF"/>
    <w:rsid w:val="0095041C"/>
    <w:rsid w:val="00953A4A"/>
    <w:rsid w:val="00987B1B"/>
    <w:rsid w:val="0099581A"/>
    <w:rsid w:val="00996387"/>
    <w:rsid w:val="009A55EF"/>
    <w:rsid w:val="009C28C1"/>
    <w:rsid w:val="009D208C"/>
    <w:rsid w:val="00A11556"/>
    <w:rsid w:val="00A22339"/>
    <w:rsid w:val="00A34325"/>
    <w:rsid w:val="00A40199"/>
    <w:rsid w:val="00A4111F"/>
    <w:rsid w:val="00A45BF9"/>
    <w:rsid w:val="00A53E76"/>
    <w:rsid w:val="00A62DEF"/>
    <w:rsid w:val="00A63145"/>
    <w:rsid w:val="00A819EB"/>
    <w:rsid w:val="00AA175B"/>
    <w:rsid w:val="00AB4C3D"/>
    <w:rsid w:val="00AC08FF"/>
    <w:rsid w:val="00AC38E4"/>
    <w:rsid w:val="00AD2077"/>
    <w:rsid w:val="00AF5807"/>
    <w:rsid w:val="00B04667"/>
    <w:rsid w:val="00B12975"/>
    <w:rsid w:val="00B637C4"/>
    <w:rsid w:val="00B706D8"/>
    <w:rsid w:val="00B70B54"/>
    <w:rsid w:val="00B71251"/>
    <w:rsid w:val="00B82A20"/>
    <w:rsid w:val="00B85212"/>
    <w:rsid w:val="00B95828"/>
    <w:rsid w:val="00B96E46"/>
    <w:rsid w:val="00BB15CE"/>
    <w:rsid w:val="00BB6A7F"/>
    <w:rsid w:val="00BC25F2"/>
    <w:rsid w:val="00BD768C"/>
    <w:rsid w:val="00BF16FC"/>
    <w:rsid w:val="00C0194C"/>
    <w:rsid w:val="00C0394D"/>
    <w:rsid w:val="00C06934"/>
    <w:rsid w:val="00C22667"/>
    <w:rsid w:val="00C25FE4"/>
    <w:rsid w:val="00C4725F"/>
    <w:rsid w:val="00C54FE6"/>
    <w:rsid w:val="00C60D72"/>
    <w:rsid w:val="00C61600"/>
    <w:rsid w:val="00C750A9"/>
    <w:rsid w:val="00C97665"/>
    <w:rsid w:val="00C97FAF"/>
    <w:rsid w:val="00CA4568"/>
    <w:rsid w:val="00CA495C"/>
    <w:rsid w:val="00CA7468"/>
    <w:rsid w:val="00CB6387"/>
    <w:rsid w:val="00CC4205"/>
    <w:rsid w:val="00D114C9"/>
    <w:rsid w:val="00D422C3"/>
    <w:rsid w:val="00D4315E"/>
    <w:rsid w:val="00D66BA8"/>
    <w:rsid w:val="00D70060"/>
    <w:rsid w:val="00D94FC9"/>
    <w:rsid w:val="00DA06F6"/>
    <w:rsid w:val="00DB5D29"/>
    <w:rsid w:val="00DB7332"/>
    <w:rsid w:val="00DC3886"/>
    <w:rsid w:val="00E03896"/>
    <w:rsid w:val="00E17A49"/>
    <w:rsid w:val="00E237D9"/>
    <w:rsid w:val="00E26C1F"/>
    <w:rsid w:val="00E41889"/>
    <w:rsid w:val="00E43A73"/>
    <w:rsid w:val="00E44D56"/>
    <w:rsid w:val="00E57E08"/>
    <w:rsid w:val="00E64005"/>
    <w:rsid w:val="00E669DD"/>
    <w:rsid w:val="00E808B7"/>
    <w:rsid w:val="00EA3078"/>
    <w:rsid w:val="00ED0CBC"/>
    <w:rsid w:val="00EF2D17"/>
    <w:rsid w:val="00F13526"/>
    <w:rsid w:val="00F14CCF"/>
    <w:rsid w:val="00F20A5D"/>
    <w:rsid w:val="00F64AF5"/>
    <w:rsid w:val="00F7038A"/>
    <w:rsid w:val="00F93255"/>
    <w:rsid w:val="00F97627"/>
    <w:rsid w:val="00FB00C7"/>
    <w:rsid w:val="00FC1880"/>
    <w:rsid w:val="00FC64A0"/>
    <w:rsid w:val="00FE55D6"/>
    <w:rsid w:val="00FF73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4205"/>
    <w:pPr>
      <w:spacing w:after="13" w:line="231" w:lineRule="auto"/>
      <w:ind w:left="60" w:right="-12" w:hanging="10"/>
      <w:jc w:val="both"/>
    </w:pPr>
    <w:rPr>
      <w:rFonts w:ascii="Times New Roman" w:eastAsia="Times New Roman" w:hAnsi="Times New Roman" w:cs="Times New Roman"/>
      <w:color w:val="181717"/>
      <w:sz w:val="20"/>
    </w:rPr>
  </w:style>
  <w:style w:type="paragraph" w:styleId="1">
    <w:name w:val="heading 1"/>
    <w:next w:val="a"/>
    <w:link w:val="10"/>
    <w:uiPriority w:val="9"/>
    <w:qFormat/>
    <w:rsid w:val="001F36EA"/>
    <w:pPr>
      <w:keepNext/>
      <w:keepLines/>
      <w:spacing w:after="28"/>
      <w:ind w:left="12"/>
      <w:jc w:val="center"/>
      <w:outlineLvl w:val="0"/>
    </w:pPr>
    <w:rPr>
      <w:rFonts w:ascii="Segoe UI Symbol" w:eastAsia="Segoe UI Symbol" w:hAnsi="Segoe UI Symbol" w:cs="Segoe UI Symbol"/>
      <w:color w:val="000000"/>
      <w:sz w:val="31"/>
      <w:lang w:val="fr-FR" w:eastAsia="fr-F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740B"/>
    <w:pPr>
      <w:ind w:left="720"/>
      <w:contextualSpacing/>
    </w:pPr>
  </w:style>
  <w:style w:type="table" w:styleId="a4">
    <w:name w:val="Table Grid"/>
    <w:basedOn w:val="a1"/>
    <w:uiPriority w:val="39"/>
    <w:rsid w:val="00C60D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EF2D17"/>
    <w:pPr>
      <w:tabs>
        <w:tab w:val="center" w:pos="4844"/>
        <w:tab w:val="right" w:pos="9689"/>
      </w:tabs>
      <w:spacing w:after="0" w:line="240" w:lineRule="auto"/>
    </w:pPr>
  </w:style>
  <w:style w:type="character" w:customStyle="1" w:styleId="a6">
    <w:name w:val="Верхний колонтитул Знак"/>
    <w:basedOn w:val="a0"/>
    <w:link w:val="a5"/>
    <w:uiPriority w:val="99"/>
    <w:rsid w:val="00EF2D17"/>
    <w:rPr>
      <w:rFonts w:ascii="Times New Roman" w:eastAsia="Times New Roman" w:hAnsi="Times New Roman" w:cs="Times New Roman"/>
      <w:color w:val="181717"/>
      <w:sz w:val="20"/>
    </w:rPr>
  </w:style>
  <w:style w:type="paragraph" w:styleId="a7">
    <w:name w:val="footer"/>
    <w:basedOn w:val="a"/>
    <w:link w:val="a8"/>
    <w:uiPriority w:val="99"/>
    <w:unhideWhenUsed/>
    <w:rsid w:val="00EF2D17"/>
    <w:pPr>
      <w:tabs>
        <w:tab w:val="center" w:pos="4844"/>
        <w:tab w:val="right" w:pos="9689"/>
      </w:tabs>
      <w:spacing w:after="0" w:line="240" w:lineRule="auto"/>
    </w:pPr>
  </w:style>
  <w:style w:type="character" w:customStyle="1" w:styleId="a8">
    <w:name w:val="Нижний колонтитул Знак"/>
    <w:basedOn w:val="a0"/>
    <w:link w:val="a7"/>
    <w:uiPriority w:val="99"/>
    <w:rsid w:val="00EF2D17"/>
    <w:rPr>
      <w:rFonts w:ascii="Times New Roman" w:eastAsia="Times New Roman" w:hAnsi="Times New Roman" w:cs="Times New Roman"/>
      <w:color w:val="181717"/>
      <w:sz w:val="20"/>
    </w:rPr>
  </w:style>
  <w:style w:type="paragraph" w:styleId="a9">
    <w:name w:val="Balloon Text"/>
    <w:basedOn w:val="a"/>
    <w:link w:val="aa"/>
    <w:uiPriority w:val="99"/>
    <w:semiHidden/>
    <w:unhideWhenUsed/>
    <w:rsid w:val="0093235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3235B"/>
    <w:rPr>
      <w:rFonts w:ascii="Tahoma" w:eastAsia="Times New Roman" w:hAnsi="Tahoma" w:cs="Tahoma"/>
      <w:color w:val="181717"/>
      <w:sz w:val="16"/>
      <w:szCs w:val="16"/>
    </w:rPr>
  </w:style>
  <w:style w:type="character" w:styleId="ab">
    <w:name w:val="Hyperlink"/>
    <w:basedOn w:val="a0"/>
    <w:uiPriority w:val="99"/>
    <w:unhideWhenUsed/>
    <w:rsid w:val="00156E6D"/>
    <w:rPr>
      <w:color w:val="0563C1" w:themeColor="hyperlink"/>
      <w:u w:val="single"/>
    </w:rPr>
  </w:style>
  <w:style w:type="character" w:customStyle="1" w:styleId="10">
    <w:name w:val="Заголовок 1 Знак"/>
    <w:basedOn w:val="a0"/>
    <w:link w:val="1"/>
    <w:uiPriority w:val="9"/>
    <w:rsid w:val="001F36EA"/>
    <w:rPr>
      <w:rFonts w:ascii="Segoe UI Symbol" w:eastAsia="Segoe UI Symbol" w:hAnsi="Segoe UI Symbol" w:cs="Segoe UI Symbol"/>
      <w:color w:val="000000"/>
      <w:sz w:val="31"/>
      <w:lang w:val="fr-FR" w:eastAsia="fr-FR"/>
    </w:rPr>
  </w:style>
  <w:style w:type="character" w:styleId="ac">
    <w:name w:val="Placeholder Text"/>
    <w:basedOn w:val="a0"/>
    <w:uiPriority w:val="99"/>
    <w:semiHidden/>
    <w:rsid w:val="006E4B91"/>
    <w:rPr>
      <w:color w:val="808080"/>
    </w:rPr>
  </w:style>
  <w:style w:type="character" w:customStyle="1" w:styleId="rynqvb">
    <w:name w:val="rynqvb"/>
    <w:basedOn w:val="a0"/>
    <w:rsid w:val="006A649F"/>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s://fr.wikipedia.org/wiki/M%C3%A9thode_de_Hartree-Foc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24024E-7171-4AC9-983A-F636B27A4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1675</Words>
  <Characters>9551</Characters>
  <Application>Microsoft Office Word</Application>
  <DocSecurity>0</DocSecurity>
  <Lines>79</Lines>
  <Paragraphs>22</Paragraphs>
  <ScaleCrop>false</ScaleCrop>
  <HeadingPairs>
    <vt:vector size="6" baseType="variant">
      <vt:variant>
        <vt:lpstr>Titre</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11204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User</cp:lastModifiedBy>
  <cp:revision>2</cp:revision>
  <cp:lastPrinted>2023-12-10T09:55:00Z</cp:lastPrinted>
  <dcterms:created xsi:type="dcterms:W3CDTF">2024-09-02T09:20:00Z</dcterms:created>
  <dcterms:modified xsi:type="dcterms:W3CDTF">2024-09-02T09:20:00Z</dcterms:modified>
</cp:coreProperties>
</file>